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CD8" w:rsidRDefault="00113CD8" w:rsidP="009151E3">
      <w:pPr>
        <w:spacing w:after="0" w:line="240" w:lineRule="auto"/>
        <w:rPr>
          <w:rFonts w:ascii="Sylfaen" w:hAnsi="Sylfaen"/>
          <w:lang w:val="ka-GE"/>
        </w:rPr>
      </w:pPr>
    </w:p>
    <w:p w:rsidR="00280A55" w:rsidRDefault="00280A55" w:rsidP="009151E3">
      <w:pPr>
        <w:spacing w:after="0" w:line="240" w:lineRule="auto"/>
        <w:rPr>
          <w:rFonts w:ascii="Sylfaen" w:hAnsi="Sylfaen"/>
          <w:lang w:val="ka-GE"/>
        </w:rPr>
      </w:pPr>
    </w:p>
    <w:p w:rsidR="009151E3" w:rsidRDefault="009151E3" w:rsidP="009151E3">
      <w:pPr>
        <w:spacing w:after="0" w:line="240" w:lineRule="auto"/>
        <w:rPr>
          <w:rFonts w:ascii="Sylfaen" w:hAnsi="Sylfaen"/>
          <w:lang w:val="ka-GE"/>
        </w:rPr>
      </w:pPr>
    </w:p>
    <w:p w:rsidR="009151E3" w:rsidRDefault="009151E3" w:rsidP="009151E3">
      <w:pPr>
        <w:spacing w:after="0" w:line="240" w:lineRule="auto"/>
        <w:jc w:val="center"/>
        <w:rPr>
          <w:rFonts w:ascii="Sylfaen" w:hAnsi="Sylfaen"/>
          <w:lang w:val="ka-GE"/>
        </w:rPr>
      </w:pPr>
    </w:p>
    <w:p w:rsidR="009151E3" w:rsidRDefault="009151E3" w:rsidP="009151E3">
      <w:pPr>
        <w:spacing w:after="0" w:line="240" w:lineRule="auto"/>
        <w:jc w:val="center"/>
        <w:rPr>
          <w:rFonts w:ascii="Sylfaen" w:hAnsi="Sylfaen"/>
          <w:lang w:val="ka-GE"/>
        </w:rPr>
      </w:pPr>
    </w:p>
    <w:p w:rsidR="009151E3" w:rsidRDefault="009151E3" w:rsidP="009151E3">
      <w:pPr>
        <w:spacing w:after="0" w:line="240" w:lineRule="auto"/>
        <w:jc w:val="center"/>
        <w:rPr>
          <w:rFonts w:ascii="Sylfaen" w:hAnsi="Sylfaen"/>
          <w:lang w:val="ka-GE"/>
        </w:rPr>
      </w:pPr>
    </w:p>
    <w:p w:rsidR="009151E3" w:rsidRDefault="009151E3" w:rsidP="009151E3">
      <w:pPr>
        <w:spacing w:after="0" w:line="240" w:lineRule="auto"/>
        <w:jc w:val="center"/>
        <w:rPr>
          <w:rFonts w:ascii="Sylfaen" w:hAnsi="Sylfaen"/>
          <w:lang w:val="ka-GE"/>
        </w:rPr>
      </w:pPr>
    </w:p>
    <w:p w:rsidR="009151E3" w:rsidRDefault="009151E3" w:rsidP="009151E3">
      <w:pPr>
        <w:spacing w:after="0" w:line="240" w:lineRule="auto"/>
        <w:jc w:val="center"/>
        <w:rPr>
          <w:rFonts w:ascii="Sylfaen" w:hAnsi="Sylfaen"/>
          <w:lang w:val="ka-GE"/>
        </w:rPr>
      </w:pPr>
    </w:p>
    <w:p w:rsidR="009151E3" w:rsidRPr="00D6659E" w:rsidRDefault="009151E3" w:rsidP="009151E3">
      <w:pPr>
        <w:spacing w:after="0" w:line="240" w:lineRule="auto"/>
        <w:jc w:val="center"/>
        <w:rPr>
          <w:rFonts w:ascii="Sylfaen" w:hAnsi="Sylfaen"/>
          <w:b/>
          <w:sz w:val="36"/>
          <w:lang w:val="ka-GE"/>
        </w:rPr>
      </w:pPr>
      <w:r w:rsidRPr="00D6659E">
        <w:rPr>
          <w:rFonts w:ascii="Sylfaen" w:hAnsi="Sylfaen"/>
          <w:b/>
          <w:sz w:val="36"/>
          <w:lang w:val="ka-GE"/>
        </w:rPr>
        <w:t>აჭარის ა</w:t>
      </w:r>
      <w:r w:rsidR="00BB23E0">
        <w:rPr>
          <w:rFonts w:ascii="Sylfaen" w:hAnsi="Sylfaen"/>
          <w:b/>
          <w:sz w:val="36"/>
          <w:lang w:val="ka-GE"/>
        </w:rPr>
        <w:t xml:space="preserve">ვტონომიური რესპუბლიკის </w:t>
      </w:r>
      <w:r w:rsidR="000D48EA">
        <w:rPr>
          <w:rFonts w:ascii="Sylfaen" w:hAnsi="Sylfaen"/>
          <w:b/>
          <w:sz w:val="36"/>
          <w:lang w:val="ka-GE"/>
        </w:rPr>
        <w:t xml:space="preserve">დარგობრივი სამინისტროების </w:t>
      </w:r>
      <w:r w:rsidRPr="00D6659E">
        <w:rPr>
          <w:rFonts w:ascii="Sylfaen" w:hAnsi="Sylfaen"/>
          <w:b/>
          <w:sz w:val="36"/>
          <w:lang w:val="ka-GE"/>
        </w:rPr>
        <w:t>სტრატეგი</w:t>
      </w:r>
      <w:r w:rsidR="000D48EA">
        <w:rPr>
          <w:rFonts w:ascii="Sylfaen" w:hAnsi="Sylfaen"/>
          <w:b/>
          <w:sz w:val="36"/>
          <w:lang w:val="ka-GE"/>
        </w:rPr>
        <w:t xml:space="preserve">ული გეგმების </w:t>
      </w:r>
    </w:p>
    <w:p w:rsidR="009151E3" w:rsidRPr="00D6659E" w:rsidRDefault="009151E3" w:rsidP="009151E3">
      <w:pPr>
        <w:spacing w:after="0" w:line="240" w:lineRule="auto"/>
        <w:jc w:val="center"/>
        <w:rPr>
          <w:rFonts w:ascii="Sylfaen" w:hAnsi="Sylfaen"/>
          <w:b/>
          <w:sz w:val="36"/>
          <w:lang w:val="ka-GE"/>
        </w:rPr>
      </w:pPr>
      <w:r w:rsidRPr="00D6659E">
        <w:rPr>
          <w:rFonts w:ascii="Sylfaen" w:hAnsi="Sylfaen"/>
          <w:b/>
          <w:sz w:val="36"/>
          <w:lang w:val="ka-GE"/>
        </w:rPr>
        <w:t>მონიტორინგისა და შეფასების სახელმძღავნელო</w:t>
      </w:r>
    </w:p>
    <w:p w:rsidR="009151E3" w:rsidRDefault="009151E3" w:rsidP="009151E3">
      <w:pPr>
        <w:spacing w:after="0" w:line="240" w:lineRule="auto"/>
        <w:jc w:val="center"/>
        <w:rPr>
          <w:rFonts w:ascii="Sylfaen" w:hAnsi="Sylfaen"/>
          <w:lang w:val="ka-GE"/>
        </w:rPr>
      </w:pPr>
    </w:p>
    <w:p w:rsidR="009151E3" w:rsidRDefault="009151E3" w:rsidP="009151E3">
      <w:pPr>
        <w:spacing w:after="0" w:line="240" w:lineRule="auto"/>
        <w:jc w:val="center"/>
        <w:rPr>
          <w:rFonts w:ascii="Sylfaen" w:hAnsi="Sylfaen"/>
          <w:lang w:val="ka-GE"/>
        </w:rPr>
      </w:pPr>
    </w:p>
    <w:p w:rsidR="009151E3" w:rsidRDefault="009151E3" w:rsidP="009151E3">
      <w:pPr>
        <w:spacing w:after="0" w:line="240" w:lineRule="auto"/>
        <w:jc w:val="center"/>
        <w:rPr>
          <w:rFonts w:ascii="Sylfaen" w:hAnsi="Sylfaen"/>
          <w:lang w:val="ka-GE"/>
        </w:rPr>
      </w:pPr>
    </w:p>
    <w:p w:rsidR="009151E3" w:rsidRDefault="009151E3" w:rsidP="009151E3">
      <w:pPr>
        <w:spacing w:after="0" w:line="240" w:lineRule="auto"/>
        <w:jc w:val="center"/>
        <w:rPr>
          <w:rFonts w:ascii="Sylfaen" w:hAnsi="Sylfaen"/>
          <w:lang w:val="ka-GE"/>
        </w:rPr>
      </w:pPr>
      <w:r w:rsidRPr="00CB4C4C">
        <w:rPr>
          <w:rFonts w:ascii="Gill Sans MT" w:hAnsi="Gill Sans MT"/>
          <w:b/>
          <w:noProof/>
          <w:sz w:val="24"/>
          <w:szCs w:val="24"/>
        </w:rPr>
        <w:drawing>
          <wp:inline distT="0" distB="0" distL="0" distR="0" wp14:anchorId="4DAB4953" wp14:editId="3F28C819">
            <wp:extent cx="1083365" cy="1389771"/>
            <wp:effectExtent l="0" t="0" r="254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7">
                      <a:extLst>
                        <a:ext uri="{28A0092B-C50C-407E-A947-70E740481C1C}">
                          <a14:useLocalDpi xmlns:a14="http://schemas.microsoft.com/office/drawing/2010/main" val="0"/>
                        </a:ext>
                      </a:extLst>
                    </a:blip>
                    <a:stretch>
                      <a:fillRect/>
                    </a:stretch>
                  </pic:blipFill>
                  <pic:spPr>
                    <a:xfrm>
                      <a:off x="0" y="0"/>
                      <a:ext cx="1085223" cy="1392154"/>
                    </a:xfrm>
                    <a:prstGeom prst="rect">
                      <a:avLst/>
                    </a:prstGeom>
                  </pic:spPr>
                </pic:pic>
              </a:graphicData>
            </a:graphic>
          </wp:inline>
        </w:drawing>
      </w:r>
    </w:p>
    <w:p w:rsidR="009151E3" w:rsidRDefault="009151E3" w:rsidP="009151E3">
      <w:pPr>
        <w:spacing w:after="0" w:line="240" w:lineRule="auto"/>
        <w:jc w:val="center"/>
        <w:rPr>
          <w:rFonts w:ascii="Sylfaen" w:hAnsi="Sylfaen"/>
          <w:lang w:val="ka-GE"/>
        </w:rPr>
      </w:pPr>
    </w:p>
    <w:p w:rsidR="009151E3" w:rsidRDefault="009151E3" w:rsidP="009151E3">
      <w:pPr>
        <w:spacing w:after="0" w:line="240" w:lineRule="auto"/>
        <w:jc w:val="center"/>
        <w:rPr>
          <w:rFonts w:ascii="Sylfaen" w:hAnsi="Sylfaen"/>
          <w:lang w:val="ka-GE"/>
        </w:rPr>
      </w:pPr>
    </w:p>
    <w:p w:rsidR="009151E3" w:rsidRPr="00D6659E" w:rsidRDefault="009151E3" w:rsidP="009151E3">
      <w:pPr>
        <w:spacing w:after="0" w:line="240" w:lineRule="auto"/>
        <w:jc w:val="center"/>
        <w:rPr>
          <w:rFonts w:ascii="Sylfaen" w:hAnsi="Sylfaen"/>
          <w:b/>
          <w:sz w:val="36"/>
          <w:lang w:val="ka-GE"/>
        </w:rPr>
      </w:pPr>
    </w:p>
    <w:p w:rsidR="009151E3" w:rsidRPr="00D6659E" w:rsidRDefault="009151E3" w:rsidP="009151E3">
      <w:pPr>
        <w:spacing w:after="0" w:line="240" w:lineRule="auto"/>
        <w:jc w:val="center"/>
        <w:rPr>
          <w:rFonts w:ascii="Sylfaen" w:hAnsi="Sylfaen"/>
          <w:b/>
          <w:sz w:val="36"/>
          <w:lang w:val="ka-GE"/>
        </w:rPr>
      </w:pPr>
      <w:r w:rsidRPr="00D6659E">
        <w:rPr>
          <w:rFonts w:ascii="Sylfaen" w:hAnsi="Sylfaen"/>
          <w:b/>
          <w:sz w:val="36"/>
          <w:lang w:val="ka-GE"/>
        </w:rPr>
        <w:t>აჭარის ა</w:t>
      </w:r>
      <w:r w:rsidR="00BB23E0">
        <w:rPr>
          <w:rFonts w:ascii="Sylfaen" w:hAnsi="Sylfaen"/>
          <w:b/>
          <w:sz w:val="36"/>
          <w:lang w:val="ka-GE"/>
        </w:rPr>
        <w:t xml:space="preserve">ვტონომიური </w:t>
      </w:r>
      <w:r w:rsidRPr="00D6659E">
        <w:rPr>
          <w:rFonts w:ascii="Sylfaen" w:hAnsi="Sylfaen"/>
          <w:b/>
          <w:sz w:val="36"/>
          <w:lang w:val="ka-GE"/>
        </w:rPr>
        <w:t>რ</w:t>
      </w:r>
      <w:r w:rsidR="00BB23E0">
        <w:rPr>
          <w:rFonts w:ascii="Sylfaen" w:hAnsi="Sylfaen"/>
          <w:b/>
          <w:sz w:val="36"/>
          <w:lang w:val="ka-GE"/>
        </w:rPr>
        <w:t>ესპუბლიკის</w:t>
      </w:r>
      <w:r w:rsidRPr="00D6659E">
        <w:rPr>
          <w:rFonts w:ascii="Sylfaen" w:hAnsi="Sylfaen"/>
          <w:b/>
          <w:sz w:val="36"/>
          <w:lang w:val="ka-GE"/>
        </w:rPr>
        <w:t xml:space="preserve"> მთავრობა</w:t>
      </w:r>
    </w:p>
    <w:p w:rsidR="009151E3" w:rsidRDefault="009151E3" w:rsidP="009151E3">
      <w:pPr>
        <w:spacing w:after="0" w:line="240" w:lineRule="auto"/>
        <w:jc w:val="center"/>
        <w:rPr>
          <w:rFonts w:ascii="Sylfaen" w:hAnsi="Sylfaen"/>
          <w:lang w:val="ka-GE"/>
        </w:rPr>
      </w:pPr>
    </w:p>
    <w:p w:rsidR="009151E3" w:rsidRDefault="009151E3" w:rsidP="009151E3">
      <w:pPr>
        <w:spacing w:after="0" w:line="240" w:lineRule="auto"/>
        <w:jc w:val="center"/>
        <w:rPr>
          <w:rFonts w:ascii="Sylfaen" w:hAnsi="Sylfaen"/>
          <w:lang w:val="ka-GE"/>
        </w:rPr>
      </w:pPr>
    </w:p>
    <w:p w:rsidR="009151E3" w:rsidRDefault="009151E3" w:rsidP="009151E3">
      <w:pPr>
        <w:spacing w:after="0" w:line="240" w:lineRule="auto"/>
        <w:jc w:val="center"/>
        <w:rPr>
          <w:rFonts w:ascii="Sylfaen" w:hAnsi="Sylfaen"/>
          <w:lang w:val="ka-GE"/>
        </w:rPr>
      </w:pPr>
    </w:p>
    <w:p w:rsidR="009151E3" w:rsidRDefault="009151E3" w:rsidP="009151E3">
      <w:pPr>
        <w:spacing w:after="0" w:line="240" w:lineRule="auto"/>
        <w:jc w:val="center"/>
        <w:rPr>
          <w:rFonts w:ascii="Sylfaen" w:hAnsi="Sylfaen"/>
          <w:lang w:val="ka-GE"/>
        </w:rPr>
      </w:pPr>
    </w:p>
    <w:p w:rsidR="009151E3" w:rsidRDefault="009151E3" w:rsidP="009151E3">
      <w:pPr>
        <w:spacing w:after="0" w:line="240" w:lineRule="auto"/>
        <w:jc w:val="center"/>
        <w:rPr>
          <w:rFonts w:ascii="Sylfaen" w:hAnsi="Sylfaen"/>
          <w:lang w:val="ka-GE"/>
        </w:rPr>
      </w:pPr>
    </w:p>
    <w:p w:rsidR="009151E3" w:rsidRDefault="009151E3" w:rsidP="009151E3">
      <w:pPr>
        <w:spacing w:after="0" w:line="240" w:lineRule="auto"/>
        <w:jc w:val="center"/>
        <w:rPr>
          <w:rFonts w:ascii="Sylfaen" w:hAnsi="Sylfaen"/>
          <w:lang w:val="ka-GE"/>
        </w:rPr>
      </w:pPr>
    </w:p>
    <w:p w:rsidR="009151E3" w:rsidRDefault="009151E3" w:rsidP="009151E3">
      <w:pPr>
        <w:spacing w:after="0" w:line="240" w:lineRule="auto"/>
        <w:jc w:val="center"/>
        <w:rPr>
          <w:rFonts w:ascii="Sylfaen" w:hAnsi="Sylfaen"/>
          <w:lang w:val="ka-GE"/>
        </w:rPr>
      </w:pPr>
    </w:p>
    <w:p w:rsidR="009151E3" w:rsidRDefault="009151E3" w:rsidP="009151E3">
      <w:pPr>
        <w:spacing w:after="0" w:line="240" w:lineRule="auto"/>
        <w:jc w:val="center"/>
        <w:rPr>
          <w:rFonts w:ascii="Sylfaen" w:hAnsi="Sylfaen"/>
          <w:lang w:val="ka-GE"/>
        </w:rPr>
      </w:pPr>
    </w:p>
    <w:p w:rsidR="009151E3" w:rsidRDefault="009151E3" w:rsidP="009151E3">
      <w:pPr>
        <w:spacing w:after="0" w:line="240" w:lineRule="auto"/>
        <w:jc w:val="center"/>
        <w:rPr>
          <w:rFonts w:ascii="Sylfaen" w:hAnsi="Sylfaen"/>
          <w:lang w:val="ka-GE"/>
        </w:rPr>
      </w:pPr>
    </w:p>
    <w:p w:rsidR="009151E3" w:rsidRDefault="009151E3" w:rsidP="009151E3">
      <w:pPr>
        <w:spacing w:after="0" w:line="240" w:lineRule="auto"/>
        <w:jc w:val="center"/>
        <w:rPr>
          <w:rFonts w:ascii="Sylfaen" w:hAnsi="Sylfaen"/>
          <w:lang w:val="ka-GE"/>
        </w:rPr>
      </w:pPr>
    </w:p>
    <w:p w:rsidR="009151E3" w:rsidRDefault="009151E3" w:rsidP="009151E3">
      <w:pPr>
        <w:spacing w:after="0" w:line="240" w:lineRule="auto"/>
        <w:jc w:val="center"/>
        <w:rPr>
          <w:rFonts w:ascii="Sylfaen" w:hAnsi="Sylfaen"/>
          <w:lang w:val="ka-GE"/>
        </w:rPr>
      </w:pPr>
    </w:p>
    <w:p w:rsidR="009151E3" w:rsidRDefault="009151E3" w:rsidP="009151E3">
      <w:pPr>
        <w:spacing w:after="0" w:line="240" w:lineRule="auto"/>
        <w:jc w:val="center"/>
        <w:rPr>
          <w:rFonts w:ascii="Sylfaen" w:hAnsi="Sylfaen"/>
          <w:lang w:val="ka-GE"/>
        </w:rPr>
      </w:pPr>
    </w:p>
    <w:p w:rsidR="009151E3" w:rsidRPr="00D6659E" w:rsidRDefault="009151E3" w:rsidP="009151E3">
      <w:pPr>
        <w:spacing w:after="0" w:line="240" w:lineRule="auto"/>
        <w:jc w:val="center"/>
        <w:rPr>
          <w:rFonts w:ascii="Sylfaen" w:hAnsi="Sylfaen"/>
          <w:b/>
          <w:lang w:val="ka-GE"/>
        </w:rPr>
      </w:pPr>
      <w:r w:rsidRPr="00D6659E">
        <w:rPr>
          <w:rFonts w:ascii="Sylfaen" w:hAnsi="Sylfaen"/>
          <w:b/>
          <w:lang w:val="ka-GE"/>
        </w:rPr>
        <w:t>2012 წლის ივლისი</w:t>
      </w:r>
    </w:p>
    <w:p w:rsidR="009151E3" w:rsidRDefault="009151E3">
      <w:pPr>
        <w:rPr>
          <w:rFonts w:ascii="Sylfaen" w:hAnsi="Sylfaen"/>
          <w:lang w:val="ka-GE"/>
        </w:rPr>
      </w:pPr>
      <w:r>
        <w:rPr>
          <w:rFonts w:ascii="Sylfaen" w:hAnsi="Sylfaen"/>
          <w:lang w:val="ka-GE"/>
        </w:rPr>
        <w:br w:type="page"/>
      </w:r>
    </w:p>
    <w:p w:rsidR="009151E3" w:rsidRDefault="009151E3" w:rsidP="009151E3">
      <w:pPr>
        <w:spacing w:after="0" w:line="240" w:lineRule="auto"/>
        <w:rPr>
          <w:rFonts w:ascii="Sylfaen" w:hAnsi="Sylfaen"/>
          <w:lang w:val="ka-GE"/>
        </w:rPr>
      </w:pPr>
    </w:p>
    <w:p w:rsidR="009151E3" w:rsidRDefault="009151E3" w:rsidP="009151E3">
      <w:pPr>
        <w:spacing w:after="0" w:line="240" w:lineRule="auto"/>
        <w:rPr>
          <w:rFonts w:ascii="Sylfaen" w:hAnsi="Sylfaen"/>
          <w:lang w:val="ka-GE"/>
        </w:rPr>
      </w:pPr>
    </w:p>
    <w:p w:rsidR="009151E3" w:rsidRDefault="009151E3" w:rsidP="009151E3">
      <w:pPr>
        <w:spacing w:after="0" w:line="240" w:lineRule="auto"/>
        <w:rPr>
          <w:rFonts w:ascii="Sylfaen" w:hAnsi="Sylfaen"/>
          <w:lang w:val="ka-GE"/>
        </w:rPr>
      </w:pPr>
      <w:r>
        <w:rPr>
          <w:rFonts w:ascii="Sylfaen" w:hAnsi="Sylfaen"/>
          <w:lang w:val="ka-GE"/>
        </w:rPr>
        <w:t xml:space="preserve">მომზადებულია შეერთებული შტატების საერთაშორისო განვითარების სააგენტოს </w:t>
      </w:r>
      <w:r w:rsidRPr="009151E3">
        <w:rPr>
          <w:rFonts w:ascii="Sylfaen" w:hAnsi="Sylfaen"/>
          <w:b/>
          <w:lang w:val="ka-GE"/>
        </w:rPr>
        <w:t>დემოკრატიული მმართველობის პროგრამისათვის</w:t>
      </w:r>
      <w:r>
        <w:rPr>
          <w:rFonts w:ascii="Sylfaen" w:hAnsi="Sylfaen"/>
          <w:lang w:val="ka-GE"/>
        </w:rPr>
        <w:t xml:space="preserve"> </w:t>
      </w:r>
    </w:p>
    <w:p w:rsidR="009151E3" w:rsidRDefault="009151E3" w:rsidP="009151E3">
      <w:pPr>
        <w:spacing w:after="0" w:line="240" w:lineRule="auto"/>
        <w:rPr>
          <w:rFonts w:ascii="Sylfaen" w:hAnsi="Sylfaen"/>
          <w:lang w:val="ka-GE"/>
        </w:rPr>
      </w:pPr>
      <w:r>
        <w:rPr>
          <w:rFonts w:ascii="Sylfaen" w:hAnsi="Sylfaen"/>
          <w:lang w:val="ka-GE"/>
        </w:rPr>
        <w:t xml:space="preserve">პროექტი: </w:t>
      </w:r>
      <w:r w:rsidRPr="009151E3">
        <w:rPr>
          <w:rFonts w:ascii="Sylfaen" w:hAnsi="Sylfaen"/>
          <w:b/>
          <w:lang w:val="ka-GE"/>
        </w:rPr>
        <w:t>აჭარის ა/რ მთავრობაში მონიტორინგისა და შეფასების ფუნქციის გაძლიერება</w:t>
      </w:r>
    </w:p>
    <w:p w:rsidR="009151E3" w:rsidRDefault="009151E3" w:rsidP="009151E3">
      <w:pPr>
        <w:spacing w:after="0" w:line="240" w:lineRule="auto"/>
        <w:rPr>
          <w:rFonts w:ascii="Sylfaen" w:hAnsi="Sylfaen"/>
          <w:lang w:val="ka-GE"/>
        </w:rPr>
      </w:pPr>
    </w:p>
    <w:p w:rsidR="009151E3" w:rsidRDefault="009151E3" w:rsidP="009151E3">
      <w:pPr>
        <w:spacing w:after="0" w:line="240" w:lineRule="auto"/>
        <w:rPr>
          <w:rFonts w:ascii="Sylfaen" w:hAnsi="Sylfaen"/>
          <w:lang w:val="ka-GE"/>
        </w:rPr>
      </w:pPr>
    </w:p>
    <w:p w:rsidR="009151E3" w:rsidRPr="00A208A8" w:rsidRDefault="009151E3" w:rsidP="009151E3">
      <w:pPr>
        <w:spacing w:after="0" w:line="240" w:lineRule="auto"/>
        <w:rPr>
          <w:rFonts w:ascii="Sylfaen" w:hAnsi="Sylfaen"/>
          <w:lang w:val="ka-GE"/>
        </w:rPr>
      </w:pPr>
      <w:r w:rsidRPr="00A208A8">
        <w:rPr>
          <w:rFonts w:ascii="Sylfaen" w:hAnsi="Sylfaen"/>
          <w:lang w:val="ka-GE"/>
        </w:rPr>
        <w:t xml:space="preserve">პროგრამის განამხორციელებელი: </w:t>
      </w:r>
      <w:r w:rsidRPr="00A208A8">
        <w:rPr>
          <w:rFonts w:ascii="Sylfaen" w:hAnsi="Sylfaen"/>
          <w:lang w:val="ka-GE"/>
        </w:rPr>
        <w:tab/>
      </w:r>
      <w:r w:rsidRPr="00A208A8">
        <w:rPr>
          <w:rFonts w:ascii="Sylfaen" w:hAnsi="Sylfaen"/>
          <w:b/>
          <w:lang w:val="ka-GE"/>
        </w:rPr>
        <w:t>მენეჯმენტ სისტემს ინტერნეშენალი (</w:t>
      </w:r>
      <w:r w:rsidRPr="00A208A8">
        <w:rPr>
          <w:rFonts w:ascii="Sylfaen" w:hAnsi="Sylfaen"/>
          <w:b/>
        </w:rPr>
        <w:t>MSI</w:t>
      </w:r>
      <w:r w:rsidRPr="00A208A8">
        <w:rPr>
          <w:rFonts w:ascii="Sylfaen" w:hAnsi="Sylfaen"/>
          <w:b/>
          <w:lang w:val="ka-GE"/>
        </w:rPr>
        <w:t>)</w:t>
      </w:r>
    </w:p>
    <w:p w:rsidR="009151E3" w:rsidRDefault="009151E3" w:rsidP="009151E3">
      <w:pPr>
        <w:spacing w:after="0" w:line="240" w:lineRule="auto"/>
        <w:rPr>
          <w:rFonts w:ascii="Sylfaen" w:hAnsi="Sylfaen"/>
          <w:lang w:val="ka-GE"/>
        </w:rPr>
      </w:pPr>
      <w:r>
        <w:rPr>
          <w:rFonts w:ascii="Sylfaen" w:hAnsi="Sylfaen"/>
          <w:lang w:val="ka-GE"/>
        </w:rPr>
        <w:t>საქართველო, თბილისი, მცხეთის ქ. #5</w:t>
      </w:r>
    </w:p>
    <w:p w:rsidR="009151E3" w:rsidRDefault="009151E3" w:rsidP="009151E3">
      <w:pPr>
        <w:spacing w:after="0" w:line="240" w:lineRule="auto"/>
        <w:rPr>
          <w:rFonts w:ascii="Sylfaen" w:hAnsi="Sylfaen"/>
          <w:lang w:val="ka-GE"/>
        </w:rPr>
      </w:pPr>
    </w:p>
    <w:p w:rsidR="009151E3" w:rsidRDefault="009151E3" w:rsidP="009151E3">
      <w:pPr>
        <w:spacing w:after="0" w:line="240" w:lineRule="auto"/>
        <w:rPr>
          <w:rFonts w:ascii="Sylfaen" w:hAnsi="Sylfaen"/>
          <w:lang w:val="ka-GE"/>
        </w:rPr>
      </w:pPr>
    </w:p>
    <w:p w:rsidR="009151E3" w:rsidRDefault="009151E3" w:rsidP="009151E3">
      <w:pPr>
        <w:spacing w:after="0" w:line="240" w:lineRule="auto"/>
        <w:rPr>
          <w:rFonts w:ascii="Sylfaen" w:hAnsi="Sylfaen"/>
          <w:lang w:val="ka-GE"/>
        </w:rPr>
      </w:pPr>
    </w:p>
    <w:p w:rsidR="009151E3" w:rsidRDefault="009151E3" w:rsidP="009151E3">
      <w:pPr>
        <w:spacing w:after="0" w:line="240" w:lineRule="auto"/>
        <w:rPr>
          <w:rFonts w:ascii="Sylfaen" w:hAnsi="Sylfaen"/>
          <w:lang w:val="ka-GE"/>
        </w:rPr>
      </w:pPr>
    </w:p>
    <w:p w:rsidR="009151E3" w:rsidRDefault="009151E3" w:rsidP="009151E3">
      <w:pPr>
        <w:spacing w:after="0" w:line="240" w:lineRule="auto"/>
        <w:rPr>
          <w:rFonts w:ascii="Sylfaen" w:hAnsi="Sylfaen"/>
          <w:lang w:val="ka-GE"/>
        </w:rPr>
      </w:pPr>
      <w:r>
        <w:rPr>
          <w:rFonts w:ascii="Sylfaen" w:hAnsi="Sylfaen"/>
          <w:lang w:val="ka-GE"/>
        </w:rPr>
        <w:t xml:space="preserve">სახელმძღვანელო მომზადებულია ლარი დერშემისა და ვანო თავაძის მიერ პატრიცია ვონდალთან </w:t>
      </w:r>
      <w:r w:rsidRPr="00A208A8">
        <w:rPr>
          <w:rFonts w:ascii="Sylfaen" w:hAnsi="Sylfaen"/>
          <w:lang w:val="ka-GE"/>
        </w:rPr>
        <w:t>(</w:t>
      </w:r>
      <w:r w:rsidRPr="00A208A8">
        <w:rPr>
          <w:rFonts w:ascii="Sylfaen" w:hAnsi="Sylfaen"/>
        </w:rPr>
        <w:t>MSI</w:t>
      </w:r>
      <w:r w:rsidRPr="00A208A8">
        <w:rPr>
          <w:rFonts w:ascii="Sylfaen" w:hAnsi="Sylfaen"/>
          <w:lang w:val="ka-GE"/>
        </w:rPr>
        <w:t>)</w:t>
      </w:r>
      <w:r>
        <w:rPr>
          <w:rFonts w:ascii="Sylfaen" w:hAnsi="Sylfaen"/>
          <w:lang w:val="ka-GE"/>
        </w:rPr>
        <w:t xml:space="preserve"> თანამშრომლობით </w:t>
      </w:r>
    </w:p>
    <w:p w:rsidR="009151E3" w:rsidRPr="009151E3" w:rsidRDefault="009151E3" w:rsidP="009151E3">
      <w:pPr>
        <w:spacing w:after="0" w:line="240" w:lineRule="auto"/>
        <w:rPr>
          <w:rFonts w:ascii="Sylfaen" w:hAnsi="Sylfaen"/>
          <w:b/>
          <w:lang w:val="ka-GE"/>
        </w:rPr>
      </w:pPr>
      <w:r w:rsidRPr="009151E3">
        <w:rPr>
          <w:rFonts w:ascii="Sylfaen" w:hAnsi="Sylfaen"/>
          <w:b/>
          <w:lang w:val="ka-GE"/>
        </w:rPr>
        <w:t>პოლიტიკის მართვისა და კონსალტინგის ჯგუფი</w:t>
      </w:r>
    </w:p>
    <w:p w:rsidR="009151E3" w:rsidRDefault="009151E3" w:rsidP="009151E3">
      <w:pPr>
        <w:spacing w:after="0" w:line="240" w:lineRule="auto"/>
        <w:rPr>
          <w:rFonts w:ascii="Sylfaen" w:hAnsi="Sylfaen"/>
          <w:lang w:val="ka-GE"/>
        </w:rPr>
      </w:pPr>
      <w:r>
        <w:rPr>
          <w:rFonts w:ascii="Sylfaen" w:hAnsi="Sylfaen"/>
          <w:lang w:val="ka-GE"/>
        </w:rPr>
        <w:t>საქართველო, თბილისი, შევჩენკოს ქ. #20</w:t>
      </w:r>
    </w:p>
    <w:p w:rsidR="009151E3" w:rsidRDefault="009151E3" w:rsidP="009151E3">
      <w:pPr>
        <w:spacing w:after="0" w:line="240" w:lineRule="auto"/>
        <w:rPr>
          <w:rFonts w:ascii="Sylfaen" w:hAnsi="Sylfaen"/>
          <w:lang w:val="ka-GE"/>
        </w:rPr>
      </w:pPr>
    </w:p>
    <w:p w:rsidR="009151E3" w:rsidRDefault="009151E3" w:rsidP="009151E3">
      <w:pPr>
        <w:spacing w:after="0" w:line="240" w:lineRule="auto"/>
        <w:rPr>
          <w:rFonts w:ascii="Sylfaen" w:hAnsi="Sylfaen"/>
          <w:lang w:val="ka-GE"/>
        </w:rPr>
      </w:pPr>
    </w:p>
    <w:p w:rsidR="009151E3" w:rsidRDefault="009151E3" w:rsidP="009151E3">
      <w:pPr>
        <w:spacing w:after="0" w:line="240" w:lineRule="auto"/>
        <w:rPr>
          <w:rFonts w:ascii="Sylfaen" w:hAnsi="Sylfaen"/>
          <w:lang w:val="ka-GE"/>
        </w:rPr>
      </w:pPr>
    </w:p>
    <w:p w:rsidR="009151E3" w:rsidRDefault="009151E3" w:rsidP="009151E3">
      <w:pPr>
        <w:spacing w:after="0" w:line="240" w:lineRule="auto"/>
        <w:rPr>
          <w:rFonts w:ascii="Sylfaen" w:hAnsi="Sylfaen"/>
          <w:lang w:val="ka-GE"/>
        </w:rPr>
      </w:pPr>
    </w:p>
    <w:p w:rsidR="009151E3" w:rsidRDefault="009151E3" w:rsidP="009151E3">
      <w:pPr>
        <w:spacing w:after="0" w:line="240" w:lineRule="auto"/>
        <w:rPr>
          <w:rFonts w:ascii="Sylfaen" w:hAnsi="Sylfaen"/>
          <w:lang w:val="ka-GE"/>
        </w:rPr>
      </w:pPr>
    </w:p>
    <w:p w:rsidR="009151E3" w:rsidRDefault="009151E3" w:rsidP="009151E3">
      <w:pPr>
        <w:spacing w:after="0" w:line="240" w:lineRule="auto"/>
        <w:rPr>
          <w:rFonts w:ascii="Sylfaen" w:hAnsi="Sylfaen"/>
          <w:lang w:val="ka-GE"/>
        </w:rPr>
      </w:pPr>
    </w:p>
    <w:p w:rsidR="009151E3" w:rsidRDefault="009151E3" w:rsidP="009151E3">
      <w:pPr>
        <w:spacing w:after="0" w:line="240" w:lineRule="auto"/>
        <w:rPr>
          <w:rFonts w:ascii="Sylfaen" w:hAnsi="Sylfaen"/>
          <w:lang w:val="ka-GE"/>
        </w:rPr>
      </w:pPr>
    </w:p>
    <w:p w:rsidR="009151E3" w:rsidRDefault="009151E3" w:rsidP="009151E3">
      <w:pPr>
        <w:spacing w:after="0" w:line="240" w:lineRule="auto"/>
        <w:rPr>
          <w:rFonts w:ascii="Sylfaen" w:hAnsi="Sylfaen"/>
          <w:lang w:val="ka-GE"/>
        </w:rPr>
      </w:pPr>
    </w:p>
    <w:p w:rsidR="009151E3" w:rsidRDefault="009151E3" w:rsidP="009151E3">
      <w:pPr>
        <w:spacing w:after="0" w:line="240" w:lineRule="auto"/>
        <w:rPr>
          <w:rFonts w:ascii="Sylfaen" w:hAnsi="Sylfaen"/>
          <w:lang w:val="ka-GE"/>
        </w:rPr>
      </w:pPr>
    </w:p>
    <w:p w:rsidR="009151E3" w:rsidRDefault="009151E3" w:rsidP="009151E3">
      <w:pPr>
        <w:spacing w:after="0" w:line="240" w:lineRule="auto"/>
        <w:rPr>
          <w:rFonts w:ascii="Sylfaen" w:hAnsi="Sylfaen"/>
          <w:lang w:val="ka-GE"/>
        </w:rPr>
      </w:pPr>
    </w:p>
    <w:p w:rsidR="009151E3" w:rsidRDefault="009151E3" w:rsidP="009151E3">
      <w:pPr>
        <w:spacing w:after="0" w:line="240" w:lineRule="auto"/>
        <w:rPr>
          <w:rFonts w:ascii="Sylfaen" w:hAnsi="Sylfaen"/>
          <w:lang w:val="ka-GE"/>
        </w:rPr>
      </w:pPr>
    </w:p>
    <w:p w:rsidR="009151E3" w:rsidRDefault="009151E3" w:rsidP="009151E3">
      <w:pPr>
        <w:spacing w:after="0" w:line="240" w:lineRule="auto"/>
        <w:rPr>
          <w:rFonts w:ascii="Sylfaen" w:hAnsi="Sylfaen"/>
          <w:lang w:val="ka-GE"/>
        </w:rPr>
      </w:pPr>
    </w:p>
    <w:p w:rsidR="009151E3" w:rsidRDefault="009151E3" w:rsidP="009151E3">
      <w:pPr>
        <w:spacing w:after="0" w:line="240" w:lineRule="auto"/>
        <w:rPr>
          <w:rFonts w:ascii="Sylfaen" w:hAnsi="Sylfaen"/>
          <w:lang w:val="ka-GE"/>
        </w:rPr>
      </w:pPr>
    </w:p>
    <w:p w:rsidR="009151E3" w:rsidRDefault="009151E3" w:rsidP="009151E3">
      <w:pPr>
        <w:spacing w:after="0" w:line="240" w:lineRule="auto"/>
        <w:jc w:val="center"/>
        <w:rPr>
          <w:rFonts w:ascii="Sylfaen" w:hAnsi="Sylfaen"/>
          <w:lang w:val="ka-GE"/>
        </w:rPr>
      </w:pPr>
    </w:p>
    <w:p w:rsidR="009151E3" w:rsidRDefault="009151E3">
      <w:pPr>
        <w:rPr>
          <w:rFonts w:ascii="Sylfaen" w:hAnsi="Sylfaen"/>
          <w:lang w:val="ka-GE"/>
        </w:rPr>
      </w:pPr>
    </w:p>
    <w:p w:rsidR="009151E3" w:rsidRDefault="009151E3">
      <w:pPr>
        <w:rPr>
          <w:rFonts w:ascii="Sylfaen" w:hAnsi="Sylfaen"/>
          <w:lang w:val="ka-GE"/>
        </w:rPr>
      </w:pPr>
    </w:p>
    <w:p w:rsidR="009151E3" w:rsidRPr="00A208A8" w:rsidRDefault="009151E3">
      <w:pPr>
        <w:rPr>
          <w:rFonts w:ascii="Sylfaen" w:hAnsi="Sylfaen"/>
          <w:i/>
          <w:lang w:val="ka-GE"/>
        </w:rPr>
      </w:pPr>
      <w:r w:rsidRPr="00A208A8">
        <w:rPr>
          <w:rFonts w:ascii="Sylfaen" w:hAnsi="Sylfaen"/>
          <w:i/>
          <w:lang w:val="ka-GE"/>
        </w:rPr>
        <w:t xml:space="preserve">წინამდებარე პუბლიკაციაში გამოთქმული მოსაზრებები შესაძლოა არ ასახავდეს შეერტებული შტატების საერთაშორისო განვითარების სააგენტოს </w:t>
      </w:r>
      <w:r w:rsidRPr="00A208A8">
        <w:rPr>
          <w:rFonts w:ascii="Sylfaen" w:hAnsi="Sylfaen"/>
          <w:i/>
        </w:rPr>
        <w:t>(USAID)</w:t>
      </w:r>
      <w:r w:rsidRPr="00A208A8">
        <w:rPr>
          <w:rFonts w:ascii="Sylfaen" w:hAnsi="Sylfaen"/>
          <w:i/>
          <w:lang w:val="ka-GE"/>
        </w:rPr>
        <w:t xml:space="preserve">, შეერთებული შტატების მთავრობის ან მენეჯმენტ სისტემს ინტერნეშენალის </w:t>
      </w:r>
      <w:r w:rsidRPr="00A208A8">
        <w:rPr>
          <w:rFonts w:ascii="Sylfaen" w:hAnsi="Sylfaen"/>
          <w:i/>
        </w:rPr>
        <w:t>(MSI)</w:t>
      </w:r>
      <w:r w:rsidRPr="00A208A8">
        <w:rPr>
          <w:rFonts w:ascii="Sylfaen" w:hAnsi="Sylfaen"/>
          <w:i/>
          <w:lang w:val="ka-GE"/>
        </w:rPr>
        <w:t xml:space="preserve"> მოსაზრებებს</w:t>
      </w:r>
      <w:r w:rsidRPr="00A208A8">
        <w:rPr>
          <w:rFonts w:ascii="Sylfaen" w:hAnsi="Sylfaen"/>
          <w:i/>
        </w:rPr>
        <w:t>.</w:t>
      </w:r>
      <w:r w:rsidRPr="00A208A8">
        <w:rPr>
          <w:rFonts w:ascii="Sylfaen" w:hAnsi="Sylfaen"/>
          <w:i/>
          <w:lang w:val="ka-GE"/>
        </w:rPr>
        <w:br w:type="page"/>
      </w:r>
    </w:p>
    <w:p w:rsidR="009151E3" w:rsidRPr="00D6659E" w:rsidRDefault="009151E3">
      <w:pPr>
        <w:rPr>
          <w:rFonts w:ascii="Sylfaen" w:hAnsi="Sylfaen"/>
          <w:b/>
          <w:sz w:val="36"/>
          <w:lang w:val="ka-GE"/>
        </w:rPr>
      </w:pPr>
      <w:r w:rsidRPr="00D6659E">
        <w:rPr>
          <w:rFonts w:ascii="Sylfaen" w:hAnsi="Sylfaen"/>
          <w:b/>
          <w:sz w:val="36"/>
          <w:lang w:val="ka-GE"/>
        </w:rPr>
        <w:lastRenderedPageBreak/>
        <w:t>შინაარსი</w:t>
      </w:r>
    </w:p>
    <w:sdt>
      <w:sdtPr>
        <w:rPr>
          <w:rFonts w:asciiTheme="minorHAnsi" w:eastAsiaTheme="minorHAnsi" w:hAnsiTheme="minorHAnsi" w:cstheme="minorBidi"/>
          <w:b w:val="0"/>
          <w:bCs w:val="0"/>
          <w:color w:val="auto"/>
          <w:sz w:val="22"/>
          <w:szCs w:val="22"/>
          <w:lang w:eastAsia="en-US"/>
        </w:rPr>
        <w:id w:val="-597179497"/>
        <w:docPartObj>
          <w:docPartGallery w:val="Table of Contents"/>
          <w:docPartUnique/>
        </w:docPartObj>
      </w:sdtPr>
      <w:sdtEndPr>
        <w:rPr>
          <w:noProof/>
        </w:rPr>
      </w:sdtEndPr>
      <w:sdtContent>
        <w:p w:rsidR="009F40B4" w:rsidRDefault="009F40B4">
          <w:pPr>
            <w:pStyle w:val="TOCHeading"/>
          </w:pPr>
        </w:p>
        <w:p w:rsidR="009E2452" w:rsidRDefault="009F40B4">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332940331" w:history="1">
            <w:r w:rsidR="009E2452" w:rsidRPr="00226244">
              <w:rPr>
                <w:rStyle w:val="Hyperlink"/>
                <w:rFonts w:ascii="Sylfaen" w:hAnsi="Sylfaen" w:cs="Sylfaen"/>
                <w:noProof/>
              </w:rPr>
              <w:t xml:space="preserve">I </w:t>
            </w:r>
            <w:r w:rsidR="009E2452" w:rsidRPr="00226244">
              <w:rPr>
                <w:rStyle w:val="Hyperlink"/>
                <w:rFonts w:ascii="Sylfaen" w:hAnsi="Sylfaen" w:cs="Sylfaen"/>
                <w:noProof/>
                <w:lang w:val="ka-GE"/>
              </w:rPr>
              <w:t>ნაწილი</w:t>
            </w:r>
            <w:r w:rsidR="009E2452" w:rsidRPr="00226244">
              <w:rPr>
                <w:rStyle w:val="Hyperlink"/>
                <w:noProof/>
                <w:lang w:val="ka-GE"/>
              </w:rPr>
              <w:t xml:space="preserve">: </w:t>
            </w:r>
            <w:r w:rsidR="009E2452" w:rsidRPr="00226244">
              <w:rPr>
                <w:rStyle w:val="Hyperlink"/>
                <w:rFonts w:ascii="Sylfaen" w:hAnsi="Sylfaen" w:cs="Sylfaen"/>
                <w:noProof/>
                <w:lang w:val="ka-GE"/>
              </w:rPr>
              <w:t>შესავალი</w:t>
            </w:r>
            <w:r w:rsidR="009E2452">
              <w:rPr>
                <w:noProof/>
                <w:webHidden/>
              </w:rPr>
              <w:tab/>
            </w:r>
            <w:r w:rsidR="009E2452">
              <w:rPr>
                <w:noProof/>
                <w:webHidden/>
              </w:rPr>
              <w:fldChar w:fldCharType="begin"/>
            </w:r>
            <w:r w:rsidR="009E2452">
              <w:rPr>
                <w:noProof/>
                <w:webHidden/>
              </w:rPr>
              <w:instrText xml:space="preserve"> PAGEREF _Toc332940331 \h </w:instrText>
            </w:r>
            <w:r w:rsidR="009E2452">
              <w:rPr>
                <w:noProof/>
                <w:webHidden/>
              </w:rPr>
            </w:r>
            <w:r w:rsidR="009E2452">
              <w:rPr>
                <w:noProof/>
                <w:webHidden/>
              </w:rPr>
              <w:fldChar w:fldCharType="separate"/>
            </w:r>
            <w:r w:rsidR="009E2452">
              <w:rPr>
                <w:noProof/>
                <w:webHidden/>
              </w:rPr>
              <w:t>5</w:t>
            </w:r>
            <w:r w:rsidR="009E2452">
              <w:rPr>
                <w:noProof/>
                <w:webHidden/>
              </w:rPr>
              <w:fldChar w:fldCharType="end"/>
            </w:r>
          </w:hyperlink>
        </w:p>
        <w:p w:rsidR="009E2452" w:rsidRDefault="009E2452">
          <w:pPr>
            <w:pStyle w:val="TOC2"/>
            <w:tabs>
              <w:tab w:val="right" w:leader="dot" w:pos="9350"/>
            </w:tabs>
            <w:rPr>
              <w:rFonts w:eastAsiaTheme="minorEastAsia"/>
              <w:noProof/>
            </w:rPr>
          </w:pPr>
          <w:hyperlink w:anchor="_Toc332940332" w:history="1">
            <w:r w:rsidRPr="00226244">
              <w:rPr>
                <w:rStyle w:val="Hyperlink"/>
                <w:noProof/>
                <w:lang w:val="ka-GE"/>
              </w:rPr>
              <w:t xml:space="preserve">1.1 </w:t>
            </w:r>
            <w:r w:rsidRPr="00226244">
              <w:rPr>
                <w:rStyle w:val="Hyperlink"/>
                <w:rFonts w:ascii="Sylfaen" w:hAnsi="Sylfaen" w:cs="Sylfaen"/>
                <w:noProof/>
                <w:lang w:val="ka-GE"/>
              </w:rPr>
              <w:t>მიზანი</w:t>
            </w:r>
            <w:r>
              <w:rPr>
                <w:noProof/>
                <w:webHidden/>
              </w:rPr>
              <w:tab/>
            </w:r>
            <w:r>
              <w:rPr>
                <w:noProof/>
                <w:webHidden/>
              </w:rPr>
              <w:fldChar w:fldCharType="begin"/>
            </w:r>
            <w:r>
              <w:rPr>
                <w:noProof/>
                <w:webHidden/>
              </w:rPr>
              <w:instrText xml:space="preserve"> PAGEREF _Toc332940332 \h </w:instrText>
            </w:r>
            <w:r>
              <w:rPr>
                <w:noProof/>
                <w:webHidden/>
              </w:rPr>
            </w:r>
            <w:r>
              <w:rPr>
                <w:noProof/>
                <w:webHidden/>
              </w:rPr>
              <w:fldChar w:fldCharType="separate"/>
            </w:r>
            <w:r>
              <w:rPr>
                <w:noProof/>
                <w:webHidden/>
              </w:rPr>
              <w:t>5</w:t>
            </w:r>
            <w:r>
              <w:rPr>
                <w:noProof/>
                <w:webHidden/>
              </w:rPr>
              <w:fldChar w:fldCharType="end"/>
            </w:r>
          </w:hyperlink>
        </w:p>
        <w:p w:rsidR="009E2452" w:rsidRDefault="009E2452">
          <w:pPr>
            <w:pStyle w:val="TOC2"/>
            <w:tabs>
              <w:tab w:val="right" w:leader="dot" w:pos="9350"/>
            </w:tabs>
            <w:rPr>
              <w:rFonts w:eastAsiaTheme="minorEastAsia"/>
              <w:noProof/>
            </w:rPr>
          </w:pPr>
          <w:hyperlink w:anchor="_Toc332940333" w:history="1">
            <w:r w:rsidRPr="00226244">
              <w:rPr>
                <w:rStyle w:val="Hyperlink"/>
                <w:noProof/>
                <w:lang w:val="ka-GE"/>
              </w:rPr>
              <w:t xml:space="preserve">1.2 </w:t>
            </w:r>
            <w:r w:rsidRPr="00226244">
              <w:rPr>
                <w:rStyle w:val="Hyperlink"/>
                <w:rFonts w:ascii="Sylfaen" w:hAnsi="Sylfaen" w:cs="Sylfaen"/>
                <w:noProof/>
                <w:lang w:val="ka-GE"/>
              </w:rPr>
              <w:t>ძირითადი</w:t>
            </w:r>
            <w:r w:rsidRPr="00226244">
              <w:rPr>
                <w:rStyle w:val="Hyperlink"/>
                <w:noProof/>
                <w:lang w:val="ka-GE"/>
              </w:rPr>
              <w:t xml:space="preserve"> </w:t>
            </w:r>
            <w:r w:rsidRPr="00226244">
              <w:rPr>
                <w:rStyle w:val="Hyperlink"/>
                <w:rFonts w:ascii="Sylfaen" w:hAnsi="Sylfaen" w:cs="Sylfaen"/>
                <w:noProof/>
                <w:lang w:val="ka-GE"/>
              </w:rPr>
              <w:t>პასუხისმგებლობანი</w:t>
            </w:r>
            <w:r>
              <w:rPr>
                <w:noProof/>
                <w:webHidden/>
              </w:rPr>
              <w:tab/>
            </w:r>
            <w:r>
              <w:rPr>
                <w:noProof/>
                <w:webHidden/>
              </w:rPr>
              <w:fldChar w:fldCharType="begin"/>
            </w:r>
            <w:r>
              <w:rPr>
                <w:noProof/>
                <w:webHidden/>
              </w:rPr>
              <w:instrText xml:space="preserve"> PAGEREF _Toc332940333 \h </w:instrText>
            </w:r>
            <w:r>
              <w:rPr>
                <w:noProof/>
                <w:webHidden/>
              </w:rPr>
            </w:r>
            <w:r>
              <w:rPr>
                <w:noProof/>
                <w:webHidden/>
              </w:rPr>
              <w:fldChar w:fldCharType="separate"/>
            </w:r>
            <w:r>
              <w:rPr>
                <w:noProof/>
                <w:webHidden/>
              </w:rPr>
              <w:t>5</w:t>
            </w:r>
            <w:r>
              <w:rPr>
                <w:noProof/>
                <w:webHidden/>
              </w:rPr>
              <w:fldChar w:fldCharType="end"/>
            </w:r>
          </w:hyperlink>
        </w:p>
        <w:p w:rsidR="009E2452" w:rsidRDefault="009E2452">
          <w:pPr>
            <w:pStyle w:val="TOC1"/>
            <w:tabs>
              <w:tab w:val="right" w:leader="dot" w:pos="9350"/>
            </w:tabs>
            <w:rPr>
              <w:rFonts w:eastAsiaTheme="minorEastAsia"/>
              <w:noProof/>
            </w:rPr>
          </w:pPr>
          <w:hyperlink w:anchor="_Toc332940334" w:history="1">
            <w:r w:rsidRPr="00226244">
              <w:rPr>
                <w:rStyle w:val="Hyperlink"/>
                <w:rFonts w:ascii="Sylfaen" w:hAnsi="Sylfaen"/>
                <w:noProof/>
              </w:rPr>
              <w:t xml:space="preserve">II </w:t>
            </w:r>
            <w:r w:rsidRPr="00226244">
              <w:rPr>
                <w:rStyle w:val="Hyperlink"/>
                <w:rFonts w:ascii="Sylfaen" w:hAnsi="Sylfaen" w:cs="Sylfaen"/>
                <w:noProof/>
                <w:lang w:val="ka-GE"/>
              </w:rPr>
              <w:t>ნაწილი</w:t>
            </w:r>
            <w:r w:rsidRPr="00226244">
              <w:rPr>
                <w:rStyle w:val="Hyperlink"/>
                <w:rFonts w:ascii="Sylfaen" w:hAnsi="Sylfaen"/>
                <w:noProof/>
              </w:rPr>
              <w:t xml:space="preserve"> - </w:t>
            </w:r>
            <w:r w:rsidRPr="00226244">
              <w:rPr>
                <w:rStyle w:val="Hyperlink"/>
                <w:rFonts w:ascii="Sylfaen" w:hAnsi="Sylfaen" w:cs="Sylfaen"/>
                <w:noProof/>
                <w:lang w:val="ka-GE"/>
              </w:rPr>
              <w:t>მონიტორინგისა</w:t>
            </w:r>
            <w:r w:rsidRPr="00226244">
              <w:rPr>
                <w:rStyle w:val="Hyperlink"/>
                <w:rFonts w:ascii="Sylfaen" w:hAnsi="Sylfaen"/>
                <w:noProof/>
                <w:lang w:val="ka-GE"/>
              </w:rPr>
              <w:t xml:space="preserve"> </w:t>
            </w:r>
            <w:r w:rsidRPr="00226244">
              <w:rPr>
                <w:rStyle w:val="Hyperlink"/>
                <w:rFonts w:ascii="Sylfaen" w:hAnsi="Sylfaen" w:cs="Sylfaen"/>
                <w:noProof/>
                <w:lang w:val="ka-GE"/>
              </w:rPr>
              <w:t>და</w:t>
            </w:r>
            <w:r w:rsidRPr="00226244">
              <w:rPr>
                <w:rStyle w:val="Hyperlink"/>
                <w:rFonts w:ascii="Sylfaen" w:hAnsi="Sylfaen"/>
                <w:noProof/>
                <w:lang w:val="ka-GE"/>
              </w:rPr>
              <w:t xml:space="preserve"> </w:t>
            </w:r>
            <w:r w:rsidRPr="00226244">
              <w:rPr>
                <w:rStyle w:val="Hyperlink"/>
                <w:rFonts w:ascii="Sylfaen" w:hAnsi="Sylfaen" w:cs="Sylfaen"/>
                <w:noProof/>
                <w:lang w:val="ka-GE"/>
              </w:rPr>
              <w:t>შეფასების</w:t>
            </w:r>
            <w:r w:rsidRPr="00226244">
              <w:rPr>
                <w:rStyle w:val="Hyperlink"/>
                <w:rFonts w:ascii="Sylfaen" w:hAnsi="Sylfaen"/>
                <w:noProof/>
                <w:lang w:val="ka-GE"/>
              </w:rPr>
              <w:t xml:space="preserve"> </w:t>
            </w:r>
            <w:r w:rsidRPr="00226244">
              <w:rPr>
                <w:rStyle w:val="Hyperlink"/>
                <w:rFonts w:ascii="Sylfaen" w:hAnsi="Sylfaen" w:cs="Sylfaen"/>
                <w:noProof/>
                <w:lang w:val="ka-GE"/>
              </w:rPr>
              <w:t>სისტემის</w:t>
            </w:r>
            <w:r w:rsidRPr="00226244">
              <w:rPr>
                <w:rStyle w:val="Hyperlink"/>
                <w:rFonts w:ascii="Sylfaen" w:hAnsi="Sylfaen"/>
                <w:noProof/>
                <w:lang w:val="ka-GE"/>
              </w:rPr>
              <w:t xml:space="preserve"> </w:t>
            </w:r>
            <w:r w:rsidRPr="00226244">
              <w:rPr>
                <w:rStyle w:val="Hyperlink"/>
                <w:rFonts w:ascii="Sylfaen" w:hAnsi="Sylfaen" w:cs="Sylfaen"/>
                <w:noProof/>
                <w:lang w:val="ka-GE"/>
              </w:rPr>
              <w:t>შემუშავება</w:t>
            </w:r>
            <w:r w:rsidRPr="00226244">
              <w:rPr>
                <w:rStyle w:val="Hyperlink"/>
                <w:rFonts w:ascii="Sylfaen" w:hAnsi="Sylfaen"/>
                <w:noProof/>
                <w:lang w:val="ka-GE"/>
              </w:rPr>
              <w:t xml:space="preserve"> </w:t>
            </w:r>
            <w:r w:rsidRPr="00226244">
              <w:rPr>
                <w:rStyle w:val="Hyperlink"/>
                <w:rFonts w:ascii="Sylfaen" w:hAnsi="Sylfaen" w:cs="Sylfaen"/>
                <w:noProof/>
                <w:lang w:val="ka-GE"/>
              </w:rPr>
              <w:t>და</w:t>
            </w:r>
            <w:r w:rsidRPr="00226244">
              <w:rPr>
                <w:rStyle w:val="Hyperlink"/>
                <w:rFonts w:ascii="Sylfaen" w:hAnsi="Sylfaen"/>
                <w:noProof/>
                <w:lang w:val="ka-GE"/>
              </w:rPr>
              <w:t xml:space="preserve"> </w:t>
            </w:r>
            <w:r w:rsidRPr="00226244">
              <w:rPr>
                <w:rStyle w:val="Hyperlink"/>
                <w:rFonts w:ascii="Sylfaen" w:hAnsi="Sylfaen" w:cs="Sylfaen"/>
                <w:noProof/>
                <w:lang w:val="ka-GE"/>
              </w:rPr>
              <w:t>დანერგვა</w:t>
            </w:r>
            <w:r>
              <w:rPr>
                <w:noProof/>
                <w:webHidden/>
              </w:rPr>
              <w:tab/>
            </w:r>
            <w:r>
              <w:rPr>
                <w:noProof/>
                <w:webHidden/>
              </w:rPr>
              <w:fldChar w:fldCharType="begin"/>
            </w:r>
            <w:r>
              <w:rPr>
                <w:noProof/>
                <w:webHidden/>
              </w:rPr>
              <w:instrText xml:space="preserve"> PAGEREF _Toc332940334 \h </w:instrText>
            </w:r>
            <w:r>
              <w:rPr>
                <w:noProof/>
                <w:webHidden/>
              </w:rPr>
            </w:r>
            <w:r>
              <w:rPr>
                <w:noProof/>
                <w:webHidden/>
              </w:rPr>
              <w:fldChar w:fldCharType="separate"/>
            </w:r>
            <w:r>
              <w:rPr>
                <w:noProof/>
                <w:webHidden/>
              </w:rPr>
              <w:t>9</w:t>
            </w:r>
            <w:r>
              <w:rPr>
                <w:noProof/>
                <w:webHidden/>
              </w:rPr>
              <w:fldChar w:fldCharType="end"/>
            </w:r>
          </w:hyperlink>
        </w:p>
        <w:p w:rsidR="009E2452" w:rsidRDefault="009E2452">
          <w:pPr>
            <w:pStyle w:val="TOC2"/>
            <w:tabs>
              <w:tab w:val="right" w:leader="dot" w:pos="9350"/>
            </w:tabs>
            <w:rPr>
              <w:rFonts w:eastAsiaTheme="minorEastAsia"/>
              <w:noProof/>
            </w:rPr>
          </w:pPr>
          <w:hyperlink w:anchor="_Toc332940335" w:history="1">
            <w:r w:rsidRPr="00226244">
              <w:rPr>
                <w:rStyle w:val="Hyperlink"/>
                <w:noProof/>
                <w:lang w:val="ka-GE"/>
              </w:rPr>
              <w:t xml:space="preserve">2.1 </w:t>
            </w:r>
            <w:r w:rsidRPr="00226244">
              <w:rPr>
                <w:rStyle w:val="Hyperlink"/>
                <w:rFonts w:ascii="Sylfaen" w:hAnsi="Sylfaen" w:cs="Sylfaen"/>
                <w:noProof/>
                <w:lang w:val="ka-GE"/>
              </w:rPr>
              <w:t>შედეგების</w:t>
            </w:r>
            <w:r w:rsidRPr="00226244">
              <w:rPr>
                <w:rStyle w:val="Hyperlink"/>
                <w:noProof/>
                <w:lang w:val="ka-GE"/>
              </w:rPr>
              <w:t xml:space="preserve"> </w:t>
            </w:r>
            <w:r w:rsidRPr="00226244">
              <w:rPr>
                <w:rStyle w:val="Hyperlink"/>
                <w:rFonts w:ascii="Sylfaen" w:hAnsi="Sylfaen" w:cs="Sylfaen"/>
                <w:noProof/>
                <w:lang w:val="ka-GE"/>
              </w:rPr>
              <w:t>ჩარჩოს</w:t>
            </w:r>
            <w:r w:rsidRPr="00226244">
              <w:rPr>
                <w:rStyle w:val="Hyperlink"/>
                <w:noProof/>
                <w:lang w:val="ka-GE"/>
              </w:rPr>
              <w:t xml:space="preserve"> </w:t>
            </w:r>
            <w:r w:rsidRPr="00226244">
              <w:rPr>
                <w:rStyle w:val="Hyperlink"/>
                <w:rFonts w:ascii="Sylfaen" w:hAnsi="Sylfaen" w:cs="Sylfaen"/>
                <w:noProof/>
                <w:lang w:val="ka-GE"/>
              </w:rPr>
              <w:t>მიმოხილვა</w:t>
            </w:r>
            <w:r>
              <w:rPr>
                <w:noProof/>
                <w:webHidden/>
              </w:rPr>
              <w:tab/>
            </w:r>
            <w:r>
              <w:rPr>
                <w:noProof/>
                <w:webHidden/>
              </w:rPr>
              <w:fldChar w:fldCharType="begin"/>
            </w:r>
            <w:r>
              <w:rPr>
                <w:noProof/>
                <w:webHidden/>
              </w:rPr>
              <w:instrText xml:space="preserve"> PAGEREF _Toc332940335 \h </w:instrText>
            </w:r>
            <w:r>
              <w:rPr>
                <w:noProof/>
                <w:webHidden/>
              </w:rPr>
            </w:r>
            <w:r>
              <w:rPr>
                <w:noProof/>
                <w:webHidden/>
              </w:rPr>
              <w:fldChar w:fldCharType="separate"/>
            </w:r>
            <w:r>
              <w:rPr>
                <w:noProof/>
                <w:webHidden/>
              </w:rPr>
              <w:t>9</w:t>
            </w:r>
            <w:r>
              <w:rPr>
                <w:noProof/>
                <w:webHidden/>
              </w:rPr>
              <w:fldChar w:fldCharType="end"/>
            </w:r>
          </w:hyperlink>
        </w:p>
        <w:p w:rsidR="009E2452" w:rsidRDefault="009E2452">
          <w:pPr>
            <w:pStyle w:val="TOC2"/>
            <w:tabs>
              <w:tab w:val="right" w:leader="dot" w:pos="9350"/>
            </w:tabs>
            <w:rPr>
              <w:rFonts w:eastAsiaTheme="minorEastAsia"/>
              <w:noProof/>
            </w:rPr>
          </w:pPr>
          <w:hyperlink w:anchor="_Toc332940336" w:history="1">
            <w:r w:rsidRPr="00226244">
              <w:rPr>
                <w:rStyle w:val="Hyperlink"/>
                <w:noProof/>
                <w:lang w:val="ka-GE"/>
              </w:rPr>
              <w:t xml:space="preserve">2.2 </w:t>
            </w:r>
            <w:r w:rsidRPr="00226244">
              <w:rPr>
                <w:rStyle w:val="Hyperlink"/>
                <w:rFonts w:ascii="Sylfaen" w:hAnsi="Sylfaen" w:cs="Sylfaen"/>
                <w:noProof/>
                <w:lang w:val="ka-GE"/>
              </w:rPr>
              <w:t>ინდიკატორების</w:t>
            </w:r>
            <w:r w:rsidRPr="00226244">
              <w:rPr>
                <w:rStyle w:val="Hyperlink"/>
                <w:noProof/>
                <w:lang w:val="ka-GE"/>
              </w:rPr>
              <w:t xml:space="preserve"> </w:t>
            </w:r>
            <w:r w:rsidRPr="00226244">
              <w:rPr>
                <w:rStyle w:val="Hyperlink"/>
                <w:rFonts w:ascii="Sylfaen" w:hAnsi="Sylfaen" w:cs="Sylfaen"/>
                <w:noProof/>
                <w:lang w:val="ka-GE"/>
              </w:rPr>
              <w:t>შერჩევა</w:t>
            </w:r>
            <w:r w:rsidRPr="00226244">
              <w:rPr>
                <w:rStyle w:val="Hyperlink"/>
                <w:noProof/>
                <w:lang w:val="ka-GE"/>
              </w:rPr>
              <w:t xml:space="preserve"> </w:t>
            </w:r>
            <w:r w:rsidRPr="00226244">
              <w:rPr>
                <w:rStyle w:val="Hyperlink"/>
                <w:rFonts w:ascii="Sylfaen" w:hAnsi="Sylfaen" w:cs="Sylfaen"/>
                <w:noProof/>
                <w:lang w:val="ka-GE"/>
              </w:rPr>
              <w:t>სტრატეგიული</w:t>
            </w:r>
            <w:r w:rsidRPr="00226244">
              <w:rPr>
                <w:rStyle w:val="Hyperlink"/>
                <w:noProof/>
                <w:lang w:val="ka-GE"/>
              </w:rPr>
              <w:t xml:space="preserve"> </w:t>
            </w:r>
            <w:r w:rsidRPr="00226244">
              <w:rPr>
                <w:rStyle w:val="Hyperlink"/>
                <w:rFonts w:ascii="Sylfaen" w:hAnsi="Sylfaen" w:cs="Sylfaen"/>
                <w:noProof/>
                <w:lang w:val="ka-GE"/>
              </w:rPr>
              <w:t>მიზნების</w:t>
            </w:r>
            <w:r w:rsidRPr="00226244">
              <w:rPr>
                <w:rStyle w:val="Hyperlink"/>
                <w:noProof/>
                <w:lang w:val="ka-GE"/>
              </w:rPr>
              <w:t xml:space="preserve">, </w:t>
            </w:r>
            <w:r w:rsidRPr="00226244">
              <w:rPr>
                <w:rStyle w:val="Hyperlink"/>
                <w:rFonts w:ascii="Sylfaen" w:hAnsi="Sylfaen" w:cs="Sylfaen"/>
                <w:noProof/>
                <w:lang w:val="ka-GE"/>
              </w:rPr>
              <w:t>შედეგებისა</w:t>
            </w:r>
            <w:r w:rsidRPr="00226244">
              <w:rPr>
                <w:rStyle w:val="Hyperlink"/>
                <w:noProof/>
                <w:lang w:val="ka-GE"/>
              </w:rPr>
              <w:t xml:space="preserve"> </w:t>
            </w:r>
            <w:r w:rsidRPr="00226244">
              <w:rPr>
                <w:rStyle w:val="Hyperlink"/>
                <w:rFonts w:ascii="Sylfaen" w:hAnsi="Sylfaen" w:cs="Sylfaen"/>
                <w:noProof/>
                <w:lang w:val="ka-GE"/>
              </w:rPr>
              <w:t>და</w:t>
            </w:r>
            <w:r w:rsidRPr="00226244">
              <w:rPr>
                <w:rStyle w:val="Hyperlink"/>
                <w:noProof/>
                <w:lang w:val="ka-GE"/>
              </w:rPr>
              <w:t xml:space="preserve"> </w:t>
            </w:r>
            <w:r w:rsidRPr="00226244">
              <w:rPr>
                <w:rStyle w:val="Hyperlink"/>
                <w:rFonts w:ascii="Sylfaen" w:hAnsi="Sylfaen" w:cs="Sylfaen"/>
                <w:noProof/>
                <w:lang w:val="ka-GE"/>
              </w:rPr>
              <w:t>აქტივობებისათვის</w:t>
            </w:r>
            <w:r>
              <w:rPr>
                <w:noProof/>
                <w:webHidden/>
              </w:rPr>
              <w:tab/>
            </w:r>
            <w:r>
              <w:rPr>
                <w:noProof/>
                <w:webHidden/>
              </w:rPr>
              <w:fldChar w:fldCharType="begin"/>
            </w:r>
            <w:r>
              <w:rPr>
                <w:noProof/>
                <w:webHidden/>
              </w:rPr>
              <w:instrText xml:space="preserve"> PAGEREF _Toc332940336 \h </w:instrText>
            </w:r>
            <w:r>
              <w:rPr>
                <w:noProof/>
                <w:webHidden/>
              </w:rPr>
            </w:r>
            <w:r>
              <w:rPr>
                <w:noProof/>
                <w:webHidden/>
              </w:rPr>
              <w:fldChar w:fldCharType="separate"/>
            </w:r>
            <w:r>
              <w:rPr>
                <w:noProof/>
                <w:webHidden/>
              </w:rPr>
              <w:t>10</w:t>
            </w:r>
            <w:r>
              <w:rPr>
                <w:noProof/>
                <w:webHidden/>
              </w:rPr>
              <w:fldChar w:fldCharType="end"/>
            </w:r>
          </w:hyperlink>
        </w:p>
        <w:p w:rsidR="009E2452" w:rsidRDefault="009E2452">
          <w:pPr>
            <w:pStyle w:val="TOC2"/>
            <w:tabs>
              <w:tab w:val="right" w:leader="dot" w:pos="9350"/>
            </w:tabs>
            <w:rPr>
              <w:rFonts w:eastAsiaTheme="minorEastAsia"/>
              <w:noProof/>
            </w:rPr>
          </w:pPr>
          <w:hyperlink w:anchor="_Toc332940337" w:history="1">
            <w:r w:rsidRPr="00226244">
              <w:rPr>
                <w:rStyle w:val="Hyperlink"/>
                <w:noProof/>
                <w:lang w:val="ka-GE"/>
              </w:rPr>
              <w:t xml:space="preserve">2.3 </w:t>
            </w:r>
            <w:r w:rsidRPr="00226244">
              <w:rPr>
                <w:rStyle w:val="Hyperlink"/>
                <w:rFonts w:ascii="Sylfaen" w:hAnsi="Sylfaen" w:cs="Sylfaen"/>
                <w:noProof/>
                <w:lang w:val="ka-GE"/>
              </w:rPr>
              <w:t>ინდიკატორის</w:t>
            </w:r>
            <w:r w:rsidRPr="00226244">
              <w:rPr>
                <w:rStyle w:val="Hyperlink"/>
                <w:noProof/>
                <w:lang w:val="ka-GE"/>
              </w:rPr>
              <w:t xml:space="preserve"> </w:t>
            </w:r>
            <w:r w:rsidRPr="00226244">
              <w:rPr>
                <w:rStyle w:val="Hyperlink"/>
                <w:rFonts w:ascii="Sylfaen" w:hAnsi="Sylfaen" w:cs="Sylfaen"/>
                <w:noProof/>
                <w:lang w:val="ka-GE"/>
              </w:rPr>
              <w:t>განსაზღვრება</w:t>
            </w:r>
            <w:r w:rsidRPr="00226244">
              <w:rPr>
                <w:rStyle w:val="Hyperlink"/>
                <w:noProof/>
                <w:lang w:val="ka-GE"/>
              </w:rPr>
              <w:t xml:space="preserve">, </w:t>
            </w:r>
            <w:r w:rsidRPr="00226244">
              <w:rPr>
                <w:rStyle w:val="Hyperlink"/>
                <w:rFonts w:ascii="Sylfaen" w:hAnsi="Sylfaen" w:cs="Sylfaen"/>
                <w:noProof/>
                <w:lang w:val="ka-GE"/>
              </w:rPr>
              <w:t>ანალიზის</w:t>
            </w:r>
            <w:r w:rsidRPr="00226244">
              <w:rPr>
                <w:rStyle w:val="Hyperlink"/>
                <w:noProof/>
                <w:lang w:val="ka-GE"/>
              </w:rPr>
              <w:t xml:space="preserve"> </w:t>
            </w:r>
            <w:r w:rsidRPr="00226244">
              <w:rPr>
                <w:rStyle w:val="Hyperlink"/>
                <w:rFonts w:ascii="Sylfaen" w:hAnsi="Sylfaen" w:cs="Sylfaen"/>
                <w:noProof/>
                <w:lang w:val="ka-GE"/>
              </w:rPr>
              <w:t>ერთეული</w:t>
            </w:r>
            <w:r w:rsidRPr="00226244">
              <w:rPr>
                <w:rStyle w:val="Hyperlink"/>
                <w:noProof/>
                <w:lang w:val="ka-GE"/>
              </w:rPr>
              <w:t xml:space="preserve"> </w:t>
            </w:r>
            <w:r w:rsidRPr="00226244">
              <w:rPr>
                <w:rStyle w:val="Hyperlink"/>
                <w:rFonts w:ascii="Sylfaen" w:hAnsi="Sylfaen" w:cs="Sylfaen"/>
                <w:noProof/>
                <w:lang w:val="ka-GE"/>
              </w:rPr>
              <w:t>და</w:t>
            </w:r>
            <w:r w:rsidRPr="00226244">
              <w:rPr>
                <w:rStyle w:val="Hyperlink"/>
                <w:noProof/>
                <w:lang w:val="ka-GE"/>
              </w:rPr>
              <w:t xml:space="preserve"> </w:t>
            </w:r>
            <w:r w:rsidRPr="00226244">
              <w:rPr>
                <w:rStyle w:val="Hyperlink"/>
                <w:rFonts w:ascii="Sylfaen" w:hAnsi="Sylfaen" w:cs="Sylfaen"/>
                <w:noProof/>
                <w:lang w:val="ka-GE"/>
              </w:rPr>
              <w:t>მონაცემთა</w:t>
            </w:r>
            <w:r w:rsidRPr="00226244">
              <w:rPr>
                <w:rStyle w:val="Hyperlink"/>
                <w:noProof/>
                <w:lang w:val="ka-GE"/>
              </w:rPr>
              <w:t xml:space="preserve"> </w:t>
            </w:r>
            <w:r w:rsidRPr="00226244">
              <w:rPr>
                <w:rStyle w:val="Hyperlink"/>
                <w:rFonts w:ascii="Sylfaen" w:hAnsi="Sylfaen" w:cs="Sylfaen"/>
                <w:noProof/>
                <w:lang w:val="ka-GE"/>
              </w:rPr>
              <w:t>წყარო</w:t>
            </w:r>
            <w:r>
              <w:rPr>
                <w:noProof/>
                <w:webHidden/>
              </w:rPr>
              <w:tab/>
            </w:r>
            <w:r>
              <w:rPr>
                <w:noProof/>
                <w:webHidden/>
              </w:rPr>
              <w:fldChar w:fldCharType="begin"/>
            </w:r>
            <w:r>
              <w:rPr>
                <w:noProof/>
                <w:webHidden/>
              </w:rPr>
              <w:instrText xml:space="preserve"> PAGEREF _Toc332940337 \h </w:instrText>
            </w:r>
            <w:r>
              <w:rPr>
                <w:noProof/>
                <w:webHidden/>
              </w:rPr>
            </w:r>
            <w:r>
              <w:rPr>
                <w:noProof/>
                <w:webHidden/>
              </w:rPr>
              <w:fldChar w:fldCharType="separate"/>
            </w:r>
            <w:r>
              <w:rPr>
                <w:noProof/>
                <w:webHidden/>
              </w:rPr>
              <w:t>12</w:t>
            </w:r>
            <w:r>
              <w:rPr>
                <w:noProof/>
                <w:webHidden/>
              </w:rPr>
              <w:fldChar w:fldCharType="end"/>
            </w:r>
          </w:hyperlink>
        </w:p>
        <w:p w:rsidR="009E2452" w:rsidRDefault="009E2452">
          <w:pPr>
            <w:pStyle w:val="TOC2"/>
            <w:tabs>
              <w:tab w:val="right" w:leader="dot" w:pos="9350"/>
            </w:tabs>
            <w:rPr>
              <w:rFonts w:eastAsiaTheme="minorEastAsia"/>
              <w:noProof/>
            </w:rPr>
          </w:pPr>
          <w:hyperlink w:anchor="_Toc332940338" w:history="1">
            <w:r w:rsidRPr="00226244">
              <w:rPr>
                <w:rStyle w:val="Hyperlink"/>
                <w:noProof/>
              </w:rPr>
              <w:t xml:space="preserve">2.4 </w:t>
            </w:r>
            <w:r w:rsidRPr="00226244">
              <w:rPr>
                <w:rStyle w:val="Hyperlink"/>
                <w:rFonts w:ascii="Sylfaen" w:hAnsi="Sylfaen" w:cs="Sylfaen"/>
                <w:noProof/>
                <w:lang w:val="ka-GE"/>
              </w:rPr>
              <w:t>ინდიკატორების</w:t>
            </w:r>
            <w:r w:rsidRPr="00226244">
              <w:rPr>
                <w:rStyle w:val="Hyperlink"/>
                <w:noProof/>
                <w:lang w:val="ka-GE"/>
              </w:rPr>
              <w:t xml:space="preserve"> </w:t>
            </w:r>
            <w:r w:rsidRPr="00226244">
              <w:rPr>
                <w:rStyle w:val="Hyperlink"/>
                <w:rFonts w:ascii="Sylfaen" w:hAnsi="Sylfaen" w:cs="Sylfaen"/>
                <w:noProof/>
                <w:lang w:val="ka-GE"/>
              </w:rPr>
              <w:t>შერჩევა</w:t>
            </w:r>
            <w:r w:rsidRPr="00226244">
              <w:rPr>
                <w:rStyle w:val="Hyperlink"/>
                <w:noProof/>
                <w:lang w:val="ka-GE"/>
              </w:rPr>
              <w:t xml:space="preserve"> </w:t>
            </w:r>
            <w:r w:rsidRPr="00226244">
              <w:rPr>
                <w:rStyle w:val="Hyperlink"/>
                <w:rFonts w:ascii="Sylfaen" w:hAnsi="Sylfaen" w:cs="Sylfaen"/>
                <w:noProof/>
                <w:lang w:val="ka-GE"/>
              </w:rPr>
              <w:t>თითოეული</w:t>
            </w:r>
            <w:r w:rsidRPr="00226244">
              <w:rPr>
                <w:rStyle w:val="Hyperlink"/>
                <w:noProof/>
                <w:lang w:val="ka-GE"/>
              </w:rPr>
              <w:t xml:space="preserve"> </w:t>
            </w:r>
            <w:r w:rsidRPr="00226244">
              <w:rPr>
                <w:rStyle w:val="Hyperlink"/>
                <w:rFonts w:ascii="Sylfaen" w:hAnsi="Sylfaen" w:cs="Sylfaen"/>
                <w:noProof/>
                <w:lang w:val="ka-GE"/>
              </w:rPr>
              <w:t>სტრატეგიული</w:t>
            </w:r>
            <w:r w:rsidRPr="00226244">
              <w:rPr>
                <w:rStyle w:val="Hyperlink"/>
                <w:noProof/>
                <w:lang w:val="ka-GE"/>
              </w:rPr>
              <w:t xml:space="preserve"> </w:t>
            </w:r>
            <w:r w:rsidRPr="00226244">
              <w:rPr>
                <w:rStyle w:val="Hyperlink"/>
                <w:rFonts w:ascii="Sylfaen" w:hAnsi="Sylfaen" w:cs="Sylfaen"/>
                <w:noProof/>
                <w:lang w:val="ka-GE"/>
              </w:rPr>
              <w:t>ამოცანის</w:t>
            </w:r>
            <w:r w:rsidRPr="00226244">
              <w:rPr>
                <w:rStyle w:val="Hyperlink"/>
                <w:noProof/>
                <w:lang w:val="ka-GE"/>
              </w:rPr>
              <w:t>/</w:t>
            </w:r>
            <w:r w:rsidRPr="00226244">
              <w:rPr>
                <w:rStyle w:val="Hyperlink"/>
                <w:rFonts w:ascii="Sylfaen" w:hAnsi="Sylfaen" w:cs="Sylfaen"/>
                <w:noProof/>
                <w:lang w:val="ka-GE"/>
              </w:rPr>
              <w:t>შედეგის</w:t>
            </w:r>
            <w:r w:rsidRPr="00226244">
              <w:rPr>
                <w:rStyle w:val="Hyperlink"/>
                <w:noProof/>
                <w:lang w:val="ka-GE"/>
              </w:rPr>
              <w:t xml:space="preserve"> </w:t>
            </w:r>
            <w:r w:rsidRPr="00226244">
              <w:rPr>
                <w:rStyle w:val="Hyperlink"/>
                <w:rFonts w:ascii="Sylfaen" w:hAnsi="Sylfaen" w:cs="Sylfaen"/>
                <w:noProof/>
                <w:lang w:val="ka-GE"/>
              </w:rPr>
              <w:t>შეფასებისათვის</w:t>
            </w:r>
            <w:r>
              <w:rPr>
                <w:noProof/>
                <w:webHidden/>
              </w:rPr>
              <w:tab/>
            </w:r>
            <w:r>
              <w:rPr>
                <w:noProof/>
                <w:webHidden/>
              </w:rPr>
              <w:fldChar w:fldCharType="begin"/>
            </w:r>
            <w:r>
              <w:rPr>
                <w:noProof/>
                <w:webHidden/>
              </w:rPr>
              <w:instrText xml:space="preserve"> PAGEREF _Toc332940338 \h </w:instrText>
            </w:r>
            <w:r>
              <w:rPr>
                <w:noProof/>
                <w:webHidden/>
              </w:rPr>
            </w:r>
            <w:r>
              <w:rPr>
                <w:noProof/>
                <w:webHidden/>
              </w:rPr>
              <w:fldChar w:fldCharType="separate"/>
            </w:r>
            <w:r>
              <w:rPr>
                <w:noProof/>
                <w:webHidden/>
              </w:rPr>
              <w:t>15</w:t>
            </w:r>
            <w:r>
              <w:rPr>
                <w:noProof/>
                <w:webHidden/>
              </w:rPr>
              <w:fldChar w:fldCharType="end"/>
            </w:r>
          </w:hyperlink>
        </w:p>
        <w:p w:rsidR="009E2452" w:rsidRDefault="009E2452">
          <w:pPr>
            <w:pStyle w:val="TOC2"/>
            <w:tabs>
              <w:tab w:val="right" w:leader="dot" w:pos="9350"/>
            </w:tabs>
            <w:rPr>
              <w:rFonts w:eastAsiaTheme="minorEastAsia"/>
              <w:noProof/>
            </w:rPr>
          </w:pPr>
          <w:hyperlink w:anchor="_Toc332940339" w:history="1">
            <w:r w:rsidRPr="00226244">
              <w:rPr>
                <w:rStyle w:val="Hyperlink"/>
                <w:noProof/>
                <w:lang w:val="ka-GE"/>
              </w:rPr>
              <w:t xml:space="preserve">2.5 </w:t>
            </w:r>
            <w:r w:rsidRPr="00226244">
              <w:rPr>
                <w:rStyle w:val="Hyperlink"/>
                <w:rFonts w:ascii="Sylfaen" w:hAnsi="Sylfaen" w:cs="Sylfaen"/>
                <w:noProof/>
                <w:lang w:val="ka-GE"/>
              </w:rPr>
              <w:t>ინდიკატორების</w:t>
            </w:r>
            <w:r w:rsidRPr="00226244">
              <w:rPr>
                <w:rStyle w:val="Hyperlink"/>
                <w:noProof/>
                <w:lang w:val="ka-GE"/>
              </w:rPr>
              <w:t xml:space="preserve"> </w:t>
            </w:r>
            <w:r w:rsidRPr="00226244">
              <w:rPr>
                <w:rStyle w:val="Hyperlink"/>
                <w:rFonts w:ascii="Sylfaen" w:hAnsi="Sylfaen" w:cs="Sylfaen"/>
                <w:noProof/>
                <w:lang w:val="ka-GE"/>
              </w:rPr>
              <w:t>ასახვა</w:t>
            </w:r>
            <w:r w:rsidRPr="00226244">
              <w:rPr>
                <w:rStyle w:val="Hyperlink"/>
                <w:noProof/>
                <w:lang w:val="ka-GE"/>
              </w:rPr>
              <w:t xml:space="preserve"> </w:t>
            </w:r>
            <w:r w:rsidRPr="00226244">
              <w:rPr>
                <w:rStyle w:val="Hyperlink"/>
                <w:rFonts w:ascii="Sylfaen" w:hAnsi="Sylfaen" w:cs="Sylfaen"/>
                <w:noProof/>
                <w:lang w:val="ka-GE"/>
              </w:rPr>
              <w:t>მონიტორინგისა</w:t>
            </w:r>
            <w:r w:rsidRPr="00226244">
              <w:rPr>
                <w:rStyle w:val="Hyperlink"/>
                <w:noProof/>
                <w:lang w:val="ka-GE"/>
              </w:rPr>
              <w:t xml:space="preserve"> </w:t>
            </w:r>
            <w:r w:rsidRPr="00226244">
              <w:rPr>
                <w:rStyle w:val="Hyperlink"/>
                <w:rFonts w:ascii="Sylfaen" w:hAnsi="Sylfaen" w:cs="Sylfaen"/>
                <w:noProof/>
                <w:lang w:val="ka-GE"/>
              </w:rPr>
              <w:t>და</w:t>
            </w:r>
            <w:r w:rsidRPr="00226244">
              <w:rPr>
                <w:rStyle w:val="Hyperlink"/>
                <w:noProof/>
                <w:lang w:val="ka-GE"/>
              </w:rPr>
              <w:t xml:space="preserve"> </w:t>
            </w:r>
            <w:r w:rsidRPr="00226244">
              <w:rPr>
                <w:rStyle w:val="Hyperlink"/>
                <w:rFonts w:ascii="Sylfaen" w:hAnsi="Sylfaen" w:cs="Sylfaen"/>
                <w:noProof/>
                <w:lang w:val="ka-GE"/>
              </w:rPr>
              <w:t>შეფასების</w:t>
            </w:r>
            <w:r w:rsidRPr="00226244">
              <w:rPr>
                <w:rStyle w:val="Hyperlink"/>
                <w:noProof/>
                <w:lang w:val="ka-GE"/>
              </w:rPr>
              <w:t xml:space="preserve"> </w:t>
            </w:r>
            <w:r w:rsidRPr="00226244">
              <w:rPr>
                <w:rStyle w:val="Hyperlink"/>
                <w:rFonts w:ascii="Sylfaen" w:hAnsi="Sylfaen" w:cs="Sylfaen"/>
                <w:noProof/>
                <w:lang w:val="ka-GE"/>
              </w:rPr>
              <w:t>გეგმაში</w:t>
            </w:r>
            <w:r>
              <w:rPr>
                <w:noProof/>
                <w:webHidden/>
              </w:rPr>
              <w:tab/>
            </w:r>
            <w:r>
              <w:rPr>
                <w:noProof/>
                <w:webHidden/>
              </w:rPr>
              <w:fldChar w:fldCharType="begin"/>
            </w:r>
            <w:r>
              <w:rPr>
                <w:noProof/>
                <w:webHidden/>
              </w:rPr>
              <w:instrText xml:space="preserve"> PAGEREF _Toc332940339 \h </w:instrText>
            </w:r>
            <w:r>
              <w:rPr>
                <w:noProof/>
                <w:webHidden/>
              </w:rPr>
            </w:r>
            <w:r>
              <w:rPr>
                <w:noProof/>
                <w:webHidden/>
              </w:rPr>
              <w:fldChar w:fldCharType="separate"/>
            </w:r>
            <w:r>
              <w:rPr>
                <w:noProof/>
                <w:webHidden/>
              </w:rPr>
              <w:t>15</w:t>
            </w:r>
            <w:r>
              <w:rPr>
                <w:noProof/>
                <w:webHidden/>
              </w:rPr>
              <w:fldChar w:fldCharType="end"/>
            </w:r>
          </w:hyperlink>
        </w:p>
        <w:p w:rsidR="009E2452" w:rsidRDefault="009E2452">
          <w:pPr>
            <w:pStyle w:val="TOC2"/>
            <w:tabs>
              <w:tab w:val="right" w:leader="dot" w:pos="9350"/>
            </w:tabs>
            <w:rPr>
              <w:rFonts w:eastAsiaTheme="minorEastAsia"/>
              <w:noProof/>
            </w:rPr>
          </w:pPr>
          <w:hyperlink w:anchor="_Toc332940340" w:history="1">
            <w:r w:rsidRPr="00226244">
              <w:rPr>
                <w:rStyle w:val="Hyperlink"/>
                <w:noProof/>
                <w:lang w:val="ka-GE"/>
              </w:rPr>
              <w:t xml:space="preserve">2.6 </w:t>
            </w:r>
            <w:r w:rsidRPr="00226244">
              <w:rPr>
                <w:rStyle w:val="Hyperlink"/>
                <w:rFonts w:ascii="Sylfaen" w:hAnsi="Sylfaen" w:cs="Sylfaen"/>
                <w:noProof/>
                <w:lang w:val="ka-GE"/>
              </w:rPr>
              <w:t>საბაზისო</w:t>
            </w:r>
            <w:r w:rsidRPr="00226244">
              <w:rPr>
                <w:rStyle w:val="Hyperlink"/>
                <w:noProof/>
                <w:lang w:val="ka-GE"/>
              </w:rPr>
              <w:t xml:space="preserve"> </w:t>
            </w:r>
            <w:r w:rsidRPr="00226244">
              <w:rPr>
                <w:rStyle w:val="Hyperlink"/>
                <w:rFonts w:ascii="Sylfaen" w:hAnsi="Sylfaen" w:cs="Sylfaen"/>
                <w:noProof/>
                <w:lang w:val="ka-GE"/>
              </w:rPr>
              <w:t>მონაცემები</w:t>
            </w:r>
            <w:r>
              <w:rPr>
                <w:noProof/>
                <w:webHidden/>
              </w:rPr>
              <w:tab/>
            </w:r>
            <w:r>
              <w:rPr>
                <w:noProof/>
                <w:webHidden/>
              </w:rPr>
              <w:fldChar w:fldCharType="begin"/>
            </w:r>
            <w:r>
              <w:rPr>
                <w:noProof/>
                <w:webHidden/>
              </w:rPr>
              <w:instrText xml:space="preserve"> PAGEREF _Toc332940340 \h </w:instrText>
            </w:r>
            <w:r>
              <w:rPr>
                <w:noProof/>
                <w:webHidden/>
              </w:rPr>
            </w:r>
            <w:r>
              <w:rPr>
                <w:noProof/>
                <w:webHidden/>
              </w:rPr>
              <w:fldChar w:fldCharType="separate"/>
            </w:r>
            <w:r>
              <w:rPr>
                <w:noProof/>
                <w:webHidden/>
              </w:rPr>
              <w:t>15</w:t>
            </w:r>
            <w:r>
              <w:rPr>
                <w:noProof/>
                <w:webHidden/>
              </w:rPr>
              <w:fldChar w:fldCharType="end"/>
            </w:r>
          </w:hyperlink>
        </w:p>
        <w:p w:rsidR="009E2452" w:rsidRDefault="009E2452">
          <w:pPr>
            <w:pStyle w:val="TOC2"/>
            <w:tabs>
              <w:tab w:val="right" w:leader="dot" w:pos="9350"/>
            </w:tabs>
            <w:rPr>
              <w:rFonts w:eastAsiaTheme="minorEastAsia"/>
              <w:noProof/>
            </w:rPr>
          </w:pPr>
          <w:hyperlink w:anchor="_Toc332940341" w:history="1">
            <w:r w:rsidRPr="00226244">
              <w:rPr>
                <w:rStyle w:val="Hyperlink"/>
                <w:noProof/>
                <w:lang w:val="ka-GE"/>
              </w:rPr>
              <w:t xml:space="preserve">2.7 </w:t>
            </w:r>
            <w:r w:rsidRPr="00226244">
              <w:rPr>
                <w:rStyle w:val="Hyperlink"/>
                <w:rFonts w:ascii="Sylfaen" w:hAnsi="Sylfaen" w:cs="Sylfaen"/>
                <w:noProof/>
                <w:lang w:val="ka-GE"/>
              </w:rPr>
              <w:t>თითოეული</w:t>
            </w:r>
            <w:r w:rsidRPr="00226244">
              <w:rPr>
                <w:rStyle w:val="Hyperlink"/>
                <w:noProof/>
                <w:lang w:val="ka-GE"/>
              </w:rPr>
              <w:t xml:space="preserve"> </w:t>
            </w:r>
            <w:r w:rsidRPr="00226244">
              <w:rPr>
                <w:rStyle w:val="Hyperlink"/>
                <w:rFonts w:ascii="Sylfaen" w:hAnsi="Sylfaen" w:cs="Sylfaen"/>
                <w:noProof/>
                <w:lang w:val="ka-GE"/>
              </w:rPr>
              <w:t>ინდიკატორისათვის</w:t>
            </w:r>
            <w:r w:rsidRPr="00226244">
              <w:rPr>
                <w:rStyle w:val="Hyperlink"/>
                <w:noProof/>
                <w:lang w:val="ka-GE"/>
              </w:rPr>
              <w:t xml:space="preserve"> </w:t>
            </w:r>
            <w:r w:rsidRPr="00226244">
              <w:rPr>
                <w:rStyle w:val="Hyperlink"/>
                <w:rFonts w:ascii="Sylfaen" w:hAnsi="Sylfaen" w:cs="Sylfaen"/>
                <w:noProof/>
                <w:lang w:val="ka-GE"/>
              </w:rPr>
              <w:t>საორიენტაციო</w:t>
            </w:r>
            <w:r w:rsidRPr="00226244">
              <w:rPr>
                <w:rStyle w:val="Hyperlink"/>
                <w:noProof/>
                <w:lang w:val="ka-GE"/>
              </w:rPr>
              <w:t xml:space="preserve"> </w:t>
            </w:r>
            <w:r w:rsidRPr="00226244">
              <w:rPr>
                <w:rStyle w:val="Hyperlink"/>
                <w:rFonts w:ascii="Sylfaen" w:hAnsi="Sylfaen" w:cs="Sylfaen"/>
                <w:noProof/>
                <w:lang w:val="ka-GE"/>
              </w:rPr>
              <w:t>და</w:t>
            </w:r>
            <w:r w:rsidRPr="00226244">
              <w:rPr>
                <w:rStyle w:val="Hyperlink"/>
                <w:noProof/>
                <w:lang w:val="ka-GE"/>
              </w:rPr>
              <w:t xml:space="preserve"> </w:t>
            </w:r>
            <w:r w:rsidRPr="00226244">
              <w:rPr>
                <w:rStyle w:val="Hyperlink"/>
                <w:rFonts w:ascii="Sylfaen" w:hAnsi="Sylfaen" w:cs="Sylfaen"/>
                <w:noProof/>
                <w:lang w:val="ka-GE"/>
              </w:rPr>
              <w:t>სამიზნე</w:t>
            </w:r>
            <w:r w:rsidRPr="00226244">
              <w:rPr>
                <w:rStyle w:val="Hyperlink"/>
                <w:noProof/>
                <w:lang w:val="ka-GE"/>
              </w:rPr>
              <w:t xml:space="preserve"> </w:t>
            </w:r>
            <w:r w:rsidRPr="00226244">
              <w:rPr>
                <w:rStyle w:val="Hyperlink"/>
                <w:rFonts w:ascii="Sylfaen" w:hAnsi="Sylfaen" w:cs="Sylfaen"/>
                <w:noProof/>
                <w:lang w:val="ka-GE"/>
              </w:rPr>
              <w:t>მაჩვენებლების</w:t>
            </w:r>
            <w:r w:rsidRPr="00226244">
              <w:rPr>
                <w:rStyle w:val="Hyperlink"/>
                <w:noProof/>
                <w:lang w:val="ka-GE"/>
              </w:rPr>
              <w:t xml:space="preserve"> </w:t>
            </w:r>
            <w:r w:rsidRPr="00226244">
              <w:rPr>
                <w:rStyle w:val="Hyperlink"/>
                <w:rFonts w:ascii="Sylfaen" w:hAnsi="Sylfaen" w:cs="Sylfaen"/>
                <w:noProof/>
                <w:lang w:val="ka-GE"/>
              </w:rPr>
              <w:t>განსაზღვრა</w:t>
            </w:r>
            <w:r>
              <w:rPr>
                <w:noProof/>
                <w:webHidden/>
              </w:rPr>
              <w:tab/>
            </w:r>
            <w:r>
              <w:rPr>
                <w:noProof/>
                <w:webHidden/>
              </w:rPr>
              <w:fldChar w:fldCharType="begin"/>
            </w:r>
            <w:r>
              <w:rPr>
                <w:noProof/>
                <w:webHidden/>
              </w:rPr>
              <w:instrText xml:space="preserve"> PAGEREF _Toc332940341 \h </w:instrText>
            </w:r>
            <w:r>
              <w:rPr>
                <w:noProof/>
                <w:webHidden/>
              </w:rPr>
            </w:r>
            <w:r>
              <w:rPr>
                <w:noProof/>
                <w:webHidden/>
              </w:rPr>
              <w:fldChar w:fldCharType="separate"/>
            </w:r>
            <w:r>
              <w:rPr>
                <w:noProof/>
                <w:webHidden/>
              </w:rPr>
              <w:t>16</w:t>
            </w:r>
            <w:r>
              <w:rPr>
                <w:noProof/>
                <w:webHidden/>
              </w:rPr>
              <w:fldChar w:fldCharType="end"/>
            </w:r>
          </w:hyperlink>
        </w:p>
        <w:p w:rsidR="009E2452" w:rsidRDefault="009E2452">
          <w:pPr>
            <w:pStyle w:val="TOC2"/>
            <w:tabs>
              <w:tab w:val="right" w:leader="dot" w:pos="9350"/>
            </w:tabs>
            <w:rPr>
              <w:rFonts w:eastAsiaTheme="minorEastAsia"/>
              <w:noProof/>
            </w:rPr>
          </w:pPr>
          <w:hyperlink w:anchor="_Toc332940342" w:history="1">
            <w:r w:rsidRPr="00226244">
              <w:rPr>
                <w:rStyle w:val="Hyperlink"/>
                <w:noProof/>
                <w:lang w:val="ka-GE"/>
              </w:rPr>
              <w:t xml:space="preserve">2.8 </w:t>
            </w:r>
            <w:r w:rsidRPr="00226244">
              <w:rPr>
                <w:rStyle w:val="Hyperlink"/>
                <w:rFonts w:ascii="Sylfaen" w:hAnsi="Sylfaen" w:cs="Sylfaen"/>
                <w:noProof/>
                <w:lang w:val="ka-GE"/>
              </w:rPr>
              <w:t>მონიტორინგისა</w:t>
            </w:r>
            <w:r w:rsidRPr="00226244">
              <w:rPr>
                <w:rStyle w:val="Hyperlink"/>
                <w:noProof/>
                <w:lang w:val="ka-GE"/>
              </w:rPr>
              <w:t xml:space="preserve"> </w:t>
            </w:r>
            <w:r w:rsidRPr="00226244">
              <w:rPr>
                <w:rStyle w:val="Hyperlink"/>
                <w:rFonts w:ascii="Sylfaen" w:hAnsi="Sylfaen" w:cs="Sylfaen"/>
                <w:noProof/>
                <w:lang w:val="ka-GE"/>
              </w:rPr>
              <w:t>და</w:t>
            </w:r>
            <w:r w:rsidRPr="00226244">
              <w:rPr>
                <w:rStyle w:val="Hyperlink"/>
                <w:noProof/>
                <w:lang w:val="ka-GE"/>
              </w:rPr>
              <w:t xml:space="preserve"> </w:t>
            </w:r>
            <w:r w:rsidRPr="00226244">
              <w:rPr>
                <w:rStyle w:val="Hyperlink"/>
                <w:rFonts w:ascii="Sylfaen" w:hAnsi="Sylfaen" w:cs="Sylfaen"/>
                <w:noProof/>
                <w:lang w:val="ka-GE"/>
              </w:rPr>
              <w:t>შეფასების სამუშაო</w:t>
            </w:r>
            <w:r w:rsidRPr="00226244">
              <w:rPr>
                <w:rStyle w:val="Hyperlink"/>
                <w:noProof/>
                <w:lang w:val="ka-GE"/>
              </w:rPr>
              <w:t xml:space="preserve"> </w:t>
            </w:r>
            <w:r w:rsidRPr="00226244">
              <w:rPr>
                <w:rStyle w:val="Hyperlink"/>
                <w:rFonts w:ascii="Sylfaen" w:hAnsi="Sylfaen" w:cs="Sylfaen"/>
                <w:noProof/>
                <w:lang w:val="ka-GE"/>
              </w:rPr>
              <w:t>გეგმა</w:t>
            </w:r>
            <w:r>
              <w:rPr>
                <w:noProof/>
                <w:webHidden/>
              </w:rPr>
              <w:tab/>
            </w:r>
            <w:r>
              <w:rPr>
                <w:noProof/>
                <w:webHidden/>
              </w:rPr>
              <w:fldChar w:fldCharType="begin"/>
            </w:r>
            <w:r>
              <w:rPr>
                <w:noProof/>
                <w:webHidden/>
              </w:rPr>
              <w:instrText xml:space="preserve"> PAGEREF _Toc332940342 \h </w:instrText>
            </w:r>
            <w:r>
              <w:rPr>
                <w:noProof/>
                <w:webHidden/>
              </w:rPr>
            </w:r>
            <w:r>
              <w:rPr>
                <w:noProof/>
                <w:webHidden/>
              </w:rPr>
              <w:fldChar w:fldCharType="separate"/>
            </w:r>
            <w:r>
              <w:rPr>
                <w:noProof/>
                <w:webHidden/>
              </w:rPr>
              <w:t>17</w:t>
            </w:r>
            <w:r>
              <w:rPr>
                <w:noProof/>
                <w:webHidden/>
              </w:rPr>
              <w:fldChar w:fldCharType="end"/>
            </w:r>
          </w:hyperlink>
        </w:p>
        <w:p w:rsidR="009E2452" w:rsidRDefault="009E2452">
          <w:pPr>
            <w:pStyle w:val="TOC2"/>
            <w:tabs>
              <w:tab w:val="right" w:leader="dot" w:pos="9350"/>
            </w:tabs>
            <w:rPr>
              <w:rFonts w:eastAsiaTheme="minorEastAsia"/>
              <w:noProof/>
            </w:rPr>
          </w:pPr>
          <w:hyperlink w:anchor="_Toc332940343" w:history="1">
            <w:r w:rsidRPr="00226244">
              <w:rPr>
                <w:rStyle w:val="Hyperlink"/>
                <w:noProof/>
                <w:lang w:val="ka-GE"/>
              </w:rPr>
              <w:t xml:space="preserve">2.9 </w:t>
            </w:r>
            <w:r w:rsidRPr="00226244">
              <w:rPr>
                <w:rStyle w:val="Hyperlink"/>
                <w:rFonts w:ascii="Sylfaen" w:hAnsi="Sylfaen" w:cs="Sylfaen"/>
                <w:noProof/>
                <w:lang w:val="ka-GE"/>
              </w:rPr>
              <w:t>სამოქმედო</w:t>
            </w:r>
            <w:r w:rsidRPr="00226244">
              <w:rPr>
                <w:rStyle w:val="Hyperlink"/>
                <w:noProof/>
                <w:lang w:val="ka-GE"/>
              </w:rPr>
              <w:t xml:space="preserve"> </w:t>
            </w:r>
            <w:r w:rsidRPr="00226244">
              <w:rPr>
                <w:rStyle w:val="Hyperlink"/>
                <w:rFonts w:ascii="Sylfaen" w:hAnsi="Sylfaen" w:cs="Sylfaen"/>
                <w:noProof/>
                <w:lang w:val="ka-GE"/>
              </w:rPr>
              <w:t>გეგმა</w:t>
            </w:r>
            <w:r>
              <w:rPr>
                <w:noProof/>
                <w:webHidden/>
              </w:rPr>
              <w:tab/>
            </w:r>
            <w:r>
              <w:rPr>
                <w:noProof/>
                <w:webHidden/>
              </w:rPr>
              <w:fldChar w:fldCharType="begin"/>
            </w:r>
            <w:r>
              <w:rPr>
                <w:noProof/>
                <w:webHidden/>
              </w:rPr>
              <w:instrText xml:space="preserve"> PAGEREF _Toc332940343 \h </w:instrText>
            </w:r>
            <w:r>
              <w:rPr>
                <w:noProof/>
                <w:webHidden/>
              </w:rPr>
            </w:r>
            <w:r>
              <w:rPr>
                <w:noProof/>
                <w:webHidden/>
              </w:rPr>
              <w:fldChar w:fldCharType="separate"/>
            </w:r>
            <w:r>
              <w:rPr>
                <w:noProof/>
                <w:webHidden/>
              </w:rPr>
              <w:t>18</w:t>
            </w:r>
            <w:r>
              <w:rPr>
                <w:noProof/>
                <w:webHidden/>
              </w:rPr>
              <w:fldChar w:fldCharType="end"/>
            </w:r>
          </w:hyperlink>
        </w:p>
        <w:p w:rsidR="009E2452" w:rsidRDefault="009E2452">
          <w:pPr>
            <w:pStyle w:val="TOC2"/>
            <w:tabs>
              <w:tab w:val="right" w:leader="dot" w:pos="9350"/>
            </w:tabs>
            <w:rPr>
              <w:rFonts w:eastAsiaTheme="minorEastAsia"/>
              <w:noProof/>
            </w:rPr>
          </w:pPr>
          <w:hyperlink w:anchor="_Toc332940344" w:history="1">
            <w:r w:rsidRPr="00226244">
              <w:rPr>
                <w:rStyle w:val="Hyperlink"/>
                <w:noProof/>
                <w:lang w:val="ka-GE"/>
              </w:rPr>
              <w:t xml:space="preserve">2.10 </w:t>
            </w:r>
            <w:r w:rsidRPr="00226244">
              <w:rPr>
                <w:rStyle w:val="Hyperlink"/>
                <w:rFonts w:ascii="Sylfaen" w:hAnsi="Sylfaen" w:cs="Sylfaen"/>
                <w:noProof/>
                <w:lang w:val="ka-GE"/>
              </w:rPr>
              <w:t>მონიტორინგისა</w:t>
            </w:r>
            <w:r w:rsidRPr="00226244">
              <w:rPr>
                <w:rStyle w:val="Hyperlink"/>
                <w:noProof/>
                <w:lang w:val="ka-GE"/>
              </w:rPr>
              <w:t xml:space="preserve"> </w:t>
            </w:r>
            <w:r w:rsidRPr="00226244">
              <w:rPr>
                <w:rStyle w:val="Hyperlink"/>
                <w:rFonts w:ascii="Sylfaen" w:hAnsi="Sylfaen" w:cs="Sylfaen"/>
                <w:noProof/>
                <w:lang w:val="ka-GE"/>
              </w:rPr>
              <w:t>და</w:t>
            </w:r>
            <w:r w:rsidRPr="00226244">
              <w:rPr>
                <w:rStyle w:val="Hyperlink"/>
                <w:noProof/>
                <w:lang w:val="ka-GE"/>
              </w:rPr>
              <w:t xml:space="preserve"> </w:t>
            </w:r>
            <w:r w:rsidRPr="00226244">
              <w:rPr>
                <w:rStyle w:val="Hyperlink"/>
                <w:rFonts w:ascii="Sylfaen" w:hAnsi="Sylfaen" w:cs="Sylfaen"/>
                <w:noProof/>
                <w:lang w:val="ka-GE"/>
              </w:rPr>
              <w:t>შეფასების</w:t>
            </w:r>
            <w:r w:rsidRPr="00226244">
              <w:rPr>
                <w:rStyle w:val="Hyperlink"/>
                <w:noProof/>
                <w:lang w:val="ka-GE"/>
              </w:rPr>
              <w:t xml:space="preserve"> </w:t>
            </w:r>
            <w:r w:rsidRPr="00226244">
              <w:rPr>
                <w:rStyle w:val="Hyperlink"/>
                <w:rFonts w:ascii="Sylfaen" w:hAnsi="Sylfaen" w:cs="Sylfaen"/>
                <w:noProof/>
                <w:lang w:val="ka-GE"/>
              </w:rPr>
              <w:t>მონაცემთა</w:t>
            </w:r>
            <w:r w:rsidRPr="00226244">
              <w:rPr>
                <w:rStyle w:val="Hyperlink"/>
                <w:noProof/>
                <w:lang w:val="ka-GE"/>
              </w:rPr>
              <w:t xml:space="preserve"> </w:t>
            </w:r>
            <w:r w:rsidRPr="00226244">
              <w:rPr>
                <w:rStyle w:val="Hyperlink"/>
                <w:rFonts w:ascii="Sylfaen" w:hAnsi="Sylfaen" w:cs="Sylfaen"/>
                <w:noProof/>
                <w:lang w:val="ka-GE"/>
              </w:rPr>
              <w:t>ბაზის</w:t>
            </w:r>
            <w:r w:rsidRPr="00226244">
              <w:rPr>
                <w:rStyle w:val="Hyperlink"/>
                <w:noProof/>
                <w:lang w:val="ka-GE"/>
              </w:rPr>
              <w:t xml:space="preserve"> </w:t>
            </w:r>
            <w:r w:rsidRPr="00226244">
              <w:rPr>
                <w:rStyle w:val="Hyperlink"/>
                <w:rFonts w:ascii="Sylfaen" w:hAnsi="Sylfaen" w:cs="Sylfaen"/>
                <w:noProof/>
                <w:lang w:val="ka-GE"/>
              </w:rPr>
              <w:t>შექმნა</w:t>
            </w:r>
            <w:r w:rsidRPr="00226244">
              <w:rPr>
                <w:rStyle w:val="Hyperlink"/>
                <w:noProof/>
                <w:lang w:val="ka-GE"/>
              </w:rPr>
              <w:t xml:space="preserve"> </w:t>
            </w:r>
            <w:r w:rsidRPr="00226244">
              <w:rPr>
                <w:rStyle w:val="Hyperlink"/>
                <w:rFonts w:ascii="Sylfaen" w:hAnsi="Sylfaen" w:cs="Sylfaen"/>
                <w:noProof/>
                <w:lang w:val="ka-GE"/>
              </w:rPr>
              <w:t>და</w:t>
            </w:r>
            <w:r w:rsidRPr="00226244">
              <w:rPr>
                <w:rStyle w:val="Hyperlink"/>
                <w:noProof/>
                <w:lang w:val="ka-GE"/>
              </w:rPr>
              <w:t xml:space="preserve"> </w:t>
            </w:r>
            <w:r w:rsidRPr="00226244">
              <w:rPr>
                <w:rStyle w:val="Hyperlink"/>
                <w:rFonts w:ascii="Sylfaen" w:hAnsi="Sylfaen" w:cs="Sylfaen"/>
                <w:noProof/>
                <w:lang w:val="ka-GE"/>
              </w:rPr>
              <w:t>მონაცემთა</w:t>
            </w:r>
            <w:r w:rsidRPr="00226244">
              <w:rPr>
                <w:rStyle w:val="Hyperlink"/>
                <w:noProof/>
                <w:lang w:val="ka-GE"/>
              </w:rPr>
              <w:t xml:space="preserve"> </w:t>
            </w:r>
            <w:r w:rsidRPr="00226244">
              <w:rPr>
                <w:rStyle w:val="Hyperlink"/>
                <w:rFonts w:ascii="Sylfaen" w:hAnsi="Sylfaen" w:cs="Sylfaen"/>
                <w:noProof/>
                <w:lang w:val="ka-GE"/>
              </w:rPr>
              <w:t>შეყვანის</w:t>
            </w:r>
            <w:r w:rsidRPr="00226244">
              <w:rPr>
                <w:rStyle w:val="Hyperlink"/>
                <w:noProof/>
                <w:lang w:val="ka-GE"/>
              </w:rPr>
              <w:t xml:space="preserve"> </w:t>
            </w:r>
            <w:r w:rsidRPr="00226244">
              <w:rPr>
                <w:rStyle w:val="Hyperlink"/>
                <w:rFonts w:ascii="Sylfaen" w:hAnsi="Sylfaen" w:cs="Sylfaen"/>
                <w:noProof/>
                <w:lang w:val="ka-GE"/>
              </w:rPr>
              <w:t>პროცედურების</w:t>
            </w:r>
            <w:r w:rsidRPr="00226244">
              <w:rPr>
                <w:rStyle w:val="Hyperlink"/>
                <w:noProof/>
                <w:lang w:val="ka-GE"/>
              </w:rPr>
              <w:t xml:space="preserve"> </w:t>
            </w:r>
            <w:r w:rsidRPr="00226244">
              <w:rPr>
                <w:rStyle w:val="Hyperlink"/>
                <w:rFonts w:ascii="Sylfaen" w:hAnsi="Sylfaen" w:cs="Sylfaen"/>
                <w:noProof/>
                <w:lang w:val="ka-GE"/>
              </w:rPr>
              <w:t>განსაზღვრა</w:t>
            </w:r>
            <w:r>
              <w:rPr>
                <w:noProof/>
                <w:webHidden/>
              </w:rPr>
              <w:tab/>
            </w:r>
            <w:r>
              <w:rPr>
                <w:noProof/>
                <w:webHidden/>
              </w:rPr>
              <w:fldChar w:fldCharType="begin"/>
            </w:r>
            <w:r>
              <w:rPr>
                <w:noProof/>
                <w:webHidden/>
              </w:rPr>
              <w:instrText xml:space="preserve"> PAGEREF _Toc332940344 \h </w:instrText>
            </w:r>
            <w:r>
              <w:rPr>
                <w:noProof/>
                <w:webHidden/>
              </w:rPr>
            </w:r>
            <w:r>
              <w:rPr>
                <w:noProof/>
                <w:webHidden/>
              </w:rPr>
              <w:fldChar w:fldCharType="separate"/>
            </w:r>
            <w:r>
              <w:rPr>
                <w:noProof/>
                <w:webHidden/>
              </w:rPr>
              <w:t>19</w:t>
            </w:r>
            <w:r>
              <w:rPr>
                <w:noProof/>
                <w:webHidden/>
              </w:rPr>
              <w:fldChar w:fldCharType="end"/>
            </w:r>
          </w:hyperlink>
        </w:p>
        <w:p w:rsidR="009E2452" w:rsidRDefault="009E2452">
          <w:pPr>
            <w:pStyle w:val="TOC2"/>
            <w:tabs>
              <w:tab w:val="right" w:leader="dot" w:pos="9350"/>
            </w:tabs>
            <w:rPr>
              <w:rFonts w:eastAsiaTheme="minorEastAsia"/>
              <w:noProof/>
            </w:rPr>
          </w:pPr>
          <w:hyperlink w:anchor="_Toc332940345" w:history="1">
            <w:r w:rsidRPr="00226244">
              <w:rPr>
                <w:rStyle w:val="Hyperlink"/>
                <w:noProof/>
                <w:lang w:val="ka-GE"/>
              </w:rPr>
              <w:t xml:space="preserve">2.11 </w:t>
            </w:r>
            <w:r w:rsidRPr="00226244">
              <w:rPr>
                <w:rStyle w:val="Hyperlink"/>
                <w:rFonts w:ascii="Sylfaen" w:hAnsi="Sylfaen" w:cs="Sylfaen"/>
                <w:noProof/>
                <w:lang w:val="ka-GE"/>
              </w:rPr>
              <w:t>მონაცემთა</w:t>
            </w:r>
            <w:r w:rsidRPr="00226244">
              <w:rPr>
                <w:rStyle w:val="Hyperlink"/>
                <w:noProof/>
                <w:lang w:val="ka-GE"/>
              </w:rPr>
              <w:t xml:space="preserve"> </w:t>
            </w:r>
            <w:r w:rsidRPr="00226244">
              <w:rPr>
                <w:rStyle w:val="Hyperlink"/>
                <w:rFonts w:ascii="Sylfaen" w:hAnsi="Sylfaen" w:cs="Sylfaen"/>
                <w:noProof/>
                <w:lang w:val="ka-GE"/>
              </w:rPr>
              <w:t>ბაზის</w:t>
            </w:r>
            <w:r w:rsidRPr="00226244">
              <w:rPr>
                <w:rStyle w:val="Hyperlink"/>
                <w:noProof/>
                <w:lang w:val="ka-GE"/>
              </w:rPr>
              <w:t xml:space="preserve"> </w:t>
            </w:r>
            <w:r w:rsidRPr="00226244">
              <w:rPr>
                <w:rStyle w:val="Hyperlink"/>
                <w:rFonts w:ascii="Sylfaen" w:hAnsi="Sylfaen" w:cs="Sylfaen"/>
                <w:noProof/>
                <w:lang w:val="ka-GE"/>
              </w:rPr>
              <w:t>მართვა</w:t>
            </w:r>
            <w:r>
              <w:rPr>
                <w:noProof/>
                <w:webHidden/>
              </w:rPr>
              <w:tab/>
            </w:r>
            <w:r>
              <w:rPr>
                <w:noProof/>
                <w:webHidden/>
              </w:rPr>
              <w:fldChar w:fldCharType="begin"/>
            </w:r>
            <w:r>
              <w:rPr>
                <w:noProof/>
                <w:webHidden/>
              </w:rPr>
              <w:instrText xml:space="preserve"> PAGEREF _Toc332940345 \h </w:instrText>
            </w:r>
            <w:r>
              <w:rPr>
                <w:noProof/>
                <w:webHidden/>
              </w:rPr>
            </w:r>
            <w:r>
              <w:rPr>
                <w:noProof/>
                <w:webHidden/>
              </w:rPr>
              <w:fldChar w:fldCharType="separate"/>
            </w:r>
            <w:r>
              <w:rPr>
                <w:noProof/>
                <w:webHidden/>
              </w:rPr>
              <w:t>20</w:t>
            </w:r>
            <w:r>
              <w:rPr>
                <w:noProof/>
                <w:webHidden/>
              </w:rPr>
              <w:fldChar w:fldCharType="end"/>
            </w:r>
          </w:hyperlink>
        </w:p>
        <w:p w:rsidR="009E2452" w:rsidRDefault="009E2452">
          <w:pPr>
            <w:pStyle w:val="TOC2"/>
            <w:tabs>
              <w:tab w:val="right" w:leader="dot" w:pos="9350"/>
            </w:tabs>
            <w:rPr>
              <w:rFonts w:eastAsiaTheme="minorEastAsia"/>
              <w:noProof/>
            </w:rPr>
          </w:pPr>
          <w:hyperlink w:anchor="_Toc332940346" w:history="1">
            <w:r w:rsidRPr="00226244">
              <w:rPr>
                <w:rStyle w:val="Hyperlink"/>
                <w:noProof/>
                <w:lang w:val="ka-GE"/>
              </w:rPr>
              <w:t xml:space="preserve">2.12 </w:t>
            </w:r>
            <w:r w:rsidRPr="00226244">
              <w:rPr>
                <w:rStyle w:val="Hyperlink"/>
                <w:rFonts w:ascii="Sylfaen" w:hAnsi="Sylfaen" w:cs="Sylfaen"/>
                <w:noProof/>
                <w:lang w:val="ka-GE"/>
              </w:rPr>
              <w:t>ანგარიშგების</w:t>
            </w:r>
            <w:r w:rsidRPr="00226244">
              <w:rPr>
                <w:rStyle w:val="Hyperlink"/>
                <w:noProof/>
                <w:lang w:val="ka-GE"/>
              </w:rPr>
              <w:t xml:space="preserve"> </w:t>
            </w:r>
            <w:r w:rsidRPr="00226244">
              <w:rPr>
                <w:rStyle w:val="Hyperlink"/>
                <w:rFonts w:ascii="Sylfaen" w:hAnsi="Sylfaen" w:cs="Sylfaen"/>
                <w:noProof/>
                <w:lang w:val="ka-GE"/>
              </w:rPr>
              <w:t>სტანდარტული</w:t>
            </w:r>
            <w:r w:rsidRPr="00226244">
              <w:rPr>
                <w:rStyle w:val="Hyperlink"/>
                <w:noProof/>
                <w:lang w:val="ka-GE"/>
              </w:rPr>
              <w:t xml:space="preserve"> </w:t>
            </w:r>
            <w:r w:rsidRPr="00226244">
              <w:rPr>
                <w:rStyle w:val="Hyperlink"/>
                <w:rFonts w:ascii="Sylfaen" w:hAnsi="Sylfaen" w:cs="Sylfaen"/>
                <w:noProof/>
                <w:lang w:val="ka-GE"/>
              </w:rPr>
              <w:t>ფორმატის</w:t>
            </w:r>
            <w:r w:rsidRPr="00226244">
              <w:rPr>
                <w:rStyle w:val="Hyperlink"/>
                <w:noProof/>
                <w:lang w:val="ka-GE"/>
              </w:rPr>
              <w:t xml:space="preserve"> </w:t>
            </w:r>
            <w:r w:rsidRPr="00226244">
              <w:rPr>
                <w:rStyle w:val="Hyperlink"/>
                <w:rFonts w:ascii="Sylfaen" w:hAnsi="Sylfaen" w:cs="Sylfaen"/>
                <w:noProof/>
                <w:lang w:val="ka-GE"/>
              </w:rPr>
              <w:t>შემუშავება</w:t>
            </w:r>
            <w:r>
              <w:rPr>
                <w:noProof/>
                <w:webHidden/>
              </w:rPr>
              <w:tab/>
            </w:r>
            <w:r>
              <w:rPr>
                <w:noProof/>
                <w:webHidden/>
              </w:rPr>
              <w:fldChar w:fldCharType="begin"/>
            </w:r>
            <w:r>
              <w:rPr>
                <w:noProof/>
                <w:webHidden/>
              </w:rPr>
              <w:instrText xml:space="preserve"> PAGEREF _Toc332940346 \h </w:instrText>
            </w:r>
            <w:r>
              <w:rPr>
                <w:noProof/>
                <w:webHidden/>
              </w:rPr>
            </w:r>
            <w:r>
              <w:rPr>
                <w:noProof/>
                <w:webHidden/>
              </w:rPr>
              <w:fldChar w:fldCharType="separate"/>
            </w:r>
            <w:r>
              <w:rPr>
                <w:noProof/>
                <w:webHidden/>
              </w:rPr>
              <w:t>20</w:t>
            </w:r>
            <w:r>
              <w:rPr>
                <w:noProof/>
                <w:webHidden/>
              </w:rPr>
              <w:fldChar w:fldCharType="end"/>
            </w:r>
          </w:hyperlink>
        </w:p>
        <w:p w:rsidR="009E2452" w:rsidRDefault="009E2452">
          <w:pPr>
            <w:pStyle w:val="TOC1"/>
            <w:tabs>
              <w:tab w:val="right" w:leader="dot" w:pos="9350"/>
            </w:tabs>
            <w:rPr>
              <w:rFonts w:eastAsiaTheme="minorEastAsia"/>
              <w:noProof/>
            </w:rPr>
          </w:pPr>
          <w:hyperlink w:anchor="_Toc332940347" w:history="1">
            <w:r w:rsidRPr="00226244">
              <w:rPr>
                <w:rStyle w:val="Hyperlink"/>
                <w:noProof/>
              </w:rPr>
              <w:t xml:space="preserve">III </w:t>
            </w:r>
            <w:r w:rsidRPr="00226244">
              <w:rPr>
                <w:rStyle w:val="Hyperlink"/>
                <w:rFonts w:ascii="Sylfaen" w:hAnsi="Sylfaen" w:cs="Sylfaen"/>
                <w:noProof/>
                <w:lang w:val="ka-GE"/>
              </w:rPr>
              <w:t>ნაწილი</w:t>
            </w:r>
            <w:r w:rsidRPr="00226244">
              <w:rPr>
                <w:rStyle w:val="Hyperlink"/>
                <w:noProof/>
                <w:lang w:val="ka-GE"/>
              </w:rPr>
              <w:t xml:space="preserve"> - </w:t>
            </w:r>
            <w:r w:rsidRPr="00226244">
              <w:rPr>
                <w:rStyle w:val="Hyperlink"/>
                <w:rFonts w:ascii="Sylfaen" w:hAnsi="Sylfaen" w:cs="Sylfaen"/>
                <w:noProof/>
                <w:lang w:val="ka-GE"/>
              </w:rPr>
              <w:t>მონიტორინგისა</w:t>
            </w:r>
            <w:r w:rsidRPr="00226244">
              <w:rPr>
                <w:rStyle w:val="Hyperlink"/>
                <w:noProof/>
                <w:lang w:val="ka-GE"/>
              </w:rPr>
              <w:t xml:space="preserve"> </w:t>
            </w:r>
            <w:r w:rsidRPr="00226244">
              <w:rPr>
                <w:rStyle w:val="Hyperlink"/>
                <w:rFonts w:ascii="Sylfaen" w:hAnsi="Sylfaen" w:cs="Sylfaen"/>
                <w:noProof/>
                <w:lang w:val="ka-GE"/>
              </w:rPr>
              <w:t>და</w:t>
            </w:r>
            <w:r w:rsidRPr="00226244">
              <w:rPr>
                <w:rStyle w:val="Hyperlink"/>
                <w:noProof/>
                <w:lang w:val="ka-GE"/>
              </w:rPr>
              <w:t xml:space="preserve"> </w:t>
            </w:r>
            <w:r w:rsidRPr="00226244">
              <w:rPr>
                <w:rStyle w:val="Hyperlink"/>
                <w:rFonts w:ascii="Sylfaen" w:hAnsi="Sylfaen" w:cs="Sylfaen"/>
                <w:noProof/>
                <w:lang w:val="ka-GE"/>
              </w:rPr>
              <w:t>შეფასების</w:t>
            </w:r>
            <w:r w:rsidRPr="00226244">
              <w:rPr>
                <w:rStyle w:val="Hyperlink"/>
                <w:noProof/>
                <w:lang w:val="ka-GE"/>
              </w:rPr>
              <w:t xml:space="preserve"> </w:t>
            </w:r>
            <w:r w:rsidRPr="00226244">
              <w:rPr>
                <w:rStyle w:val="Hyperlink"/>
                <w:rFonts w:ascii="Sylfaen" w:hAnsi="Sylfaen" w:cs="Sylfaen"/>
                <w:noProof/>
                <w:lang w:val="ka-GE"/>
              </w:rPr>
              <w:t>სისტემის</w:t>
            </w:r>
            <w:r w:rsidRPr="00226244">
              <w:rPr>
                <w:rStyle w:val="Hyperlink"/>
                <w:noProof/>
                <w:lang w:val="ka-GE"/>
              </w:rPr>
              <w:t xml:space="preserve"> </w:t>
            </w:r>
            <w:r w:rsidRPr="00226244">
              <w:rPr>
                <w:rStyle w:val="Hyperlink"/>
                <w:rFonts w:ascii="Sylfaen" w:hAnsi="Sylfaen" w:cs="Sylfaen"/>
                <w:noProof/>
                <w:lang w:val="ka-GE"/>
              </w:rPr>
              <w:t>გამოყენება</w:t>
            </w:r>
            <w:r w:rsidRPr="00226244">
              <w:rPr>
                <w:rStyle w:val="Hyperlink"/>
                <w:noProof/>
                <w:lang w:val="ka-GE"/>
              </w:rPr>
              <w:t xml:space="preserve"> </w:t>
            </w:r>
            <w:r w:rsidRPr="00226244">
              <w:rPr>
                <w:rStyle w:val="Hyperlink"/>
                <w:rFonts w:ascii="Sylfaen" w:hAnsi="Sylfaen" w:cs="Sylfaen"/>
                <w:noProof/>
                <w:lang w:val="ka-GE"/>
              </w:rPr>
              <w:t>სტრატეგიული</w:t>
            </w:r>
            <w:r w:rsidRPr="00226244">
              <w:rPr>
                <w:rStyle w:val="Hyperlink"/>
                <w:noProof/>
                <w:lang w:val="ka-GE"/>
              </w:rPr>
              <w:t xml:space="preserve"> </w:t>
            </w:r>
            <w:r w:rsidRPr="00226244">
              <w:rPr>
                <w:rStyle w:val="Hyperlink"/>
                <w:rFonts w:ascii="Sylfaen" w:hAnsi="Sylfaen" w:cs="Sylfaen"/>
                <w:noProof/>
                <w:lang w:val="ka-GE"/>
              </w:rPr>
              <w:t>მართვისათვის</w:t>
            </w:r>
            <w:r w:rsidRPr="00226244">
              <w:rPr>
                <w:rStyle w:val="Hyperlink"/>
                <w:noProof/>
                <w:lang w:val="ka-GE"/>
              </w:rPr>
              <w:t xml:space="preserve">: </w:t>
            </w:r>
            <w:r w:rsidRPr="00226244">
              <w:rPr>
                <w:rStyle w:val="Hyperlink"/>
                <w:rFonts w:ascii="Sylfaen" w:hAnsi="Sylfaen" w:cs="Sylfaen"/>
                <w:noProof/>
                <w:lang w:val="ka-GE"/>
              </w:rPr>
              <w:t>შედეგზე</w:t>
            </w:r>
            <w:r w:rsidRPr="00226244">
              <w:rPr>
                <w:rStyle w:val="Hyperlink"/>
                <w:noProof/>
                <w:lang w:val="ka-GE"/>
              </w:rPr>
              <w:t xml:space="preserve"> </w:t>
            </w:r>
            <w:r w:rsidRPr="00226244">
              <w:rPr>
                <w:rStyle w:val="Hyperlink"/>
                <w:rFonts w:ascii="Sylfaen" w:hAnsi="Sylfaen" w:cs="Sylfaen"/>
                <w:noProof/>
                <w:lang w:val="ka-GE"/>
              </w:rPr>
              <w:t>ორიენტირებული</w:t>
            </w:r>
            <w:r w:rsidRPr="00226244">
              <w:rPr>
                <w:rStyle w:val="Hyperlink"/>
                <w:noProof/>
                <w:lang w:val="ka-GE"/>
              </w:rPr>
              <w:t xml:space="preserve"> </w:t>
            </w:r>
            <w:r w:rsidRPr="00226244">
              <w:rPr>
                <w:rStyle w:val="Hyperlink"/>
                <w:rFonts w:ascii="Sylfaen" w:hAnsi="Sylfaen" w:cs="Sylfaen"/>
                <w:noProof/>
                <w:lang w:val="ka-GE"/>
              </w:rPr>
              <w:t>მართვა</w:t>
            </w:r>
            <w:r>
              <w:rPr>
                <w:noProof/>
                <w:webHidden/>
              </w:rPr>
              <w:tab/>
            </w:r>
            <w:r>
              <w:rPr>
                <w:noProof/>
                <w:webHidden/>
              </w:rPr>
              <w:fldChar w:fldCharType="begin"/>
            </w:r>
            <w:r>
              <w:rPr>
                <w:noProof/>
                <w:webHidden/>
              </w:rPr>
              <w:instrText xml:space="preserve"> PAGEREF _Toc332940347 \h </w:instrText>
            </w:r>
            <w:r>
              <w:rPr>
                <w:noProof/>
                <w:webHidden/>
              </w:rPr>
            </w:r>
            <w:r>
              <w:rPr>
                <w:noProof/>
                <w:webHidden/>
              </w:rPr>
              <w:fldChar w:fldCharType="separate"/>
            </w:r>
            <w:r>
              <w:rPr>
                <w:noProof/>
                <w:webHidden/>
              </w:rPr>
              <w:t>22</w:t>
            </w:r>
            <w:r>
              <w:rPr>
                <w:noProof/>
                <w:webHidden/>
              </w:rPr>
              <w:fldChar w:fldCharType="end"/>
            </w:r>
          </w:hyperlink>
        </w:p>
        <w:p w:rsidR="009E2452" w:rsidRDefault="009E2452">
          <w:pPr>
            <w:pStyle w:val="TOC2"/>
            <w:tabs>
              <w:tab w:val="right" w:leader="dot" w:pos="9350"/>
            </w:tabs>
            <w:rPr>
              <w:rFonts w:eastAsiaTheme="minorEastAsia"/>
              <w:noProof/>
            </w:rPr>
          </w:pPr>
          <w:hyperlink w:anchor="_Toc332940348" w:history="1">
            <w:r w:rsidRPr="00226244">
              <w:rPr>
                <w:rStyle w:val="Hyperlink"/>
                <w:noProof/>
                <w:lang w:val="ka-GE"/>
              </w:rPr>
              <w:t xml:space="preserve">3.1 </w:t>
            </w:r>
            <w:r w:rsidRPr="00226244">
              <w:rPr>
                <w:rStyle w:val="Hyperlink"/>
                <w:rFonts w:ascii="Sylfaen" w:hAnsi="Sylfaen" w:cs="Sylfaen"/>
                <w:noProof/>
                <w:lang w:val="ka-GE"/>
              </w:rPr>
              <w:t>გადაწყვეტილებების</w:t>
            </w:r>
            <w:r w:rsidRPr="00226244">
              <w:rPr>
                <w:rStyle w:val="Hyperlink"/>
                <w:noProof/>
                <w:lang w:val="ka-GE"/>
              </w:rPr>
              <w:t xml:space="preserve"> </w:t>
            </w:r>
            <w:r w:rsidRPr="00226244">
              <w:rPr>
                <w:rStyle w:val="Hyperlink"/>
                <w:rFonts w:ascii="Sylfaen" w:hAnsi="Sylfaen" w:cs="Sylfaen"/>
                <w:noProof/>
                <w:lang w:val="ka-GE"/>
              </w:rPr>
              <w:t>მიღება</w:t>
            </w:r>
            <w:r w:rsidRPr="00226244">
              <w:rPr>
                <w:rStyle w:val="Hyperlink"/>
                <w:noProof/>
                <w:lang w:val="ka-GE"/>
              </w:rPr>
              <w:t xml:space="preserve"> </w:t>
            </w:r>
            <w:r w:rsidRPr="00226244">
              <w:rPr>
                <w:rStyle w:val="Hyperlink"/>
                <w:rFonts w:ascii="Sylfaen" w:hAnsi="Sylfaen" w:cs="Sylfaen"/>
                <w:noProof/>
                <w:lang w:val="ka-GE"/>
              </w:rPr>
              <w:t>სტრატეგიასა</w:t>
            </w:r>
            <w:r w:rsidRPr="00226244">
              <w:rPr>
                <w:rStyle w:val="Hyperlink"/>
                <w:noProof/>
                <w:lang w:val="ka-GE"/>
              </w:rPr>
              <w:t xml:space="preserve"> </w:t>
            </w:r>
            <w:r w:rsidRPr="00226244">
              <w:rPr>
                <w:rStyle w:val="Hyperlink"/>
                <w:rFonts w:ascii="Sylfaen" w:hAnsi="Sylfaen" w:cs="Sylfaen"/>
                <w:noProof/>
                <w:lang w:val="ka-GE"/>
              </w:rPr>
              <w:t>და</w:t>
            </w:r>
            <w:r w:rsidRPr="00226244">
              <w:rPr>
                <w:rStyle w:val="Hyperlink"/>
                <w:noProof/>
                <w:lang w:val="ka-GE"/>
              </w:rPr>
              <w:t xml:space="preserve"> </w:t>
            </w:r>
            <w:r w:rsidRPr="00226244">
              <w:rPr>
                <w:rStyle w:val="Hyperlink"/>
                <w:rFonts w:ascii="Sylfaen" w:hAnsi="Sylfaen" w:cs="Sylfaen"/>
                <w:noProof/>
                <w:lang w:val="ka-GE"/>
              </w:rPr>
              <w:t>აქტივობებში</w:t>
            </w:r>
            <w:r w:rsidRPr="00226244">
              <w:rPr>
                <w:rStyle w:val="Hyperlink"/>
                <w:noProof/>
                <w:lang w:val="ka-GE"/>
              </w:rPr>
              <w:t xml:space="preserve"> </w:t>
            </w:r>
            <w:r w:rsidRPr="00226244">
              <w:rPr>
                <w:rStyle w:val="Hyperlink"/>
                <w:rFonts w:ascii="Sylfaen" w:hAnsi="Sylfaen" w:cs="Sylfaen"/>
                <w:noProof/>
                <w:lang w:val="ka-GE"/>
              </w:rPr>
              <w:t>ცვლილებების</w:t>
            </w:r>
            <w:r w:rsidRPr="00226244">
              <w:rPr>
                <w:rStyle w:val="Hyperlink"/>
                <w:noProof/>
                <w:lang w:val="ka-GE"/>
              </w:rPr>
              <w:t xml:space="preserve"> </w:t>
            </w:r>
            <w:r w:rsidRPr="00226244">
              <w:rPr>
                <w:rStyle w:val="Hyperlink"/>
                <w:rFonts w:ascii="Sylfaen" w:hAnsi="Sylfaen" w:cs="Sylfaen"/>
                <w:noProof/>
                <w:lang w:val="ka-GE"/>
              </w:rPr>
              <w:t>შეტანის</w:t>
            </w:r>
            <w:r w:rsidRPr="00226244">
              <w:rPr>
                <w:rStyle w:val="Hyperlink"/>
                <w:noProof/>
                <w:lang w:val="ka-GE"/>
              </w:rPr>
              <w:t xml:space="preserve"> </w:t>
            </w:r>
            <w:r w:rsidRPr="00226244">
              <w:rPr>
                <w:rStyle w:val="Hyperlink"/>
                <w:rFonts w:ascii="Sylfaen" w:hAnsi="Sylfaen" w:cs="Sylfaen"/>
                <w:noProof/>
                <w:lang w:val="ka-GE"/>
              </w:rPr>
              <w:t>შესახებ</w:t>
            </w:r>
            <w:r>
              <w:rPr>
                <w:noProof/>
                <w:webHidden/>
              </w:rPr>
              <w:tab/>
            </w:r>
            <w:r>
              <w:rPr>
                <w:noProof/>
                <w:webHidden/>
              </w:rPr>
              <w:fldChar w:fldCharType="begin"/>
            </w:r>
            <w:r>
              <w:rPr>
                <w:noProof/>
                <w:webHidden/>
              </w:rPr>
              <w:instrText xml:space="preserve"> PAGEREF _Toc332940348 \h </w:instrText>
            </w:r>
            <w:r>
              <w:rPr>
                <w:noProof/>
                <w:webHidden/>
              </w:rPr>
            </w:r>
            <w:r>
              <w:rPr>
                <w:noProof/>
                <w:webHidden/>
              </w:rPr>
              <w:fldChar w:fldCharType="separate"/>
            </w:r>
            <w:r>
              <w:rPr>
                <w:noProof/>
                <w:webHidden/>
              </w:rPr>
              <w:t>22</w:t>
            </w:r>
            <w:r>
              <w:rPr>
                <w:noProof/>
                <w:webHidden/>
              </w:rPr>
              <w:fldChar w:fldCharType="end"/>
            </w:r>
          </w:hyperlink>
        </w:p>
        <w:p w:rsidR="009E2452" w:rsidRDefault="009E2452">
          <w:pPr>
            <w:pStyle w:val="TOC2"/>
            <w:tabs>
              <w:tab w:val="right" w:leader="dot" w:pos="9350"/>
            </w:tabs>
            <w:rPr>
              <w:rFonts w:eastAsiaTheme="minorEastAsia"/>
              <w:noProof/>
            </w:rPr>
          </w:pPr>
          <w:hyperlink w:anchor="_Toc332940349" w:history="1">
            <w:r w:rsidRPr="00226244">
              <w:rPr>
                <w:rStyle w:val="Hyperlink"/>
                <w:noProof/>
                <w:lang w:val="ka-GE"/>
              </w:rPr>
              <w:t xml:space="preserve">3.2 </w:t>
            </w:r>
            <w:r w:rsidRPr="00226244">
              <w:rPr>
                <w:rStyle w:val="Hyperlink"/>
                <w:rFonts w:ascii="Sylfaen" w:hAnsi="Sylfaen" w:cs="Sylfaen"/>
                <w:noProof/>
                <w:lang w:val="ka-GE"/>
              </w:rPr>
              <w:t>სტრატეგიის</w:t>
            </w:r>
            <w:r w:rsidRPr="00226244">
              <w:rPr>
                <w:rStyle w:val="Hyperlink"/>
                <w:noProof/>
                <w:lang w:val="ka-GE"/>
              </w:rPr>
              <w:t xml:space="preserve"> </w:t>
            </w:r>
            <w:r w:rsidRPr="00226244">
              <w:rPr>
                <w:rStyle w:val="Hyperlink"/>
                <w:rFonts w:ascii="Sylfaen" w:hAnsi="Sylfaen" w:cs="Sylfaen"/>
                <w:noProof/>
                <w:lang w:val="ka-GE"/>
              </w:rPr>
              <w:t>განხორციელებაში</w:t>
            </w:r>
            <w:r w:rsidRPr="00226244">
              <w:rPr>
                <w:rStyle w:val="Hyperlink"/>
                <w:noProof/>
                <w:lang w:val="ka-GE"/>
              </w:rPr>
              <w:t xml:space="preserve"> </w:t>
            </w:r>
            <w:r w:rsidRPr="00226244">
              <w:rPr>
                <w:rStyle w:val="Hyperlink"/>
                <w:rFonts w:ascii="Sylfaen" w:hAnsi="Sylfaen" w:cs="Sylfaen"/>
                <w:noProof/>
                <w:lang w:val="ka-GE"/>
              </w:rPr>
              <w:t>მიღწეული</w:t>
            </w:r>
            <w:r w:rsidRPr="00226244">
              <w:rPr>
                <w:rStyle w:val="Hyperlink"/>
                <w:noProof/>
                <w:lang w:val="ka-GE"/>
              </w:rPr>
              <w:t xml:space="preserve"> </w:t>
            </w:r>
            <w:r w:rsidRPr="00226244">
              <w:rPr>
                <w:rStyle w:val="Hyperlink"/>
                <w:rFonts w:ascii="Sylfaen" w:hAnsi="Sylfaen" w:cs="Sylfaen"/>
                <w:noProof/>
                <w:lang w:val="ka-GE"/>
              </w:rPr>
              <w:t>პროგრესის</w:t>
            </w:r>
            <w:r w:rsidRPr="00226244">
              <w:rPr>
                <w:rStyle w:val="Hyperlink"/>
                <w:noProof/>
                <w:lang w:val="ka-GE"/>
              </w:rPr>
              <w:t xml:space="preserve"> </w:t>
            </w:r>
            <w:r w:rsidRPr="00226244">
              <w:rPr>
                <w:rStyle w:val="Hyperlink"/>
                <w:rFonts w:ascii="Sylfaen" w:hAnsi="Sylfaen" w:cs="Sylfaen"/>
                <w:noProof/>
                <w:lang w:val="ka-GE"/>
              </w:rPr>
              <w:t>ანგარიშგება</w:t>
            </w:r>
            <w:r>
              <w:rPr>
                <w:noProof/>
                <w:webHidden/>
              </w:rPr>
              <w:tab/>
            </w:r>
            <w:r>
              <w:rPr>
                <w:noProof/>
                <w:webHidden/>
              </w:rPr>
              <w:fldChar w:fldCharType="begin"/>
            </w:r>
            <w:r>
              <w:rPr>
                <w:noProof/>
                <w:webHidden/>
              </w:rPr>
              <w:instrText xml:space="preserve"> PAGEREF _Toc332940349 \h </w:instrText>
            </w:r>
            <w:r>
              <w:rPr>
                <w:noProof/>
                <w:webHidden/>
              </w:rPr>
            </w:r>
            <w:r>
              <w:rPr>
                <w:noProof/>
                <w:webHidden/>
              </w:rPr>
              <w:fldChar w:fldCharType="separate"/>
            </w:r>
            <w:r>
              <w:rPr>
                <w:noProof/>
                <w:webHidden/>
              </w:rPr>
              <w:t>23</w:t>
            </w:r>
            <w:r>
              <w:rPr>
                <w:noProof/>
                <w:webHidden/>
              </w:rPr>
              <w:fldChar w:fldCharType="end"/>
            </w:r>
          </w:hyperlink>
        </w:p>
        <w:p w:rsidR="009E2452" w:rsidRDefault="009E2452">
          <w:pPr>
            <w:pStyle w:val="TOC2"/>
            <w:tabs>
              <w:tab w:val="right" w:leader="dot" w:pos="9350"/>
            </w:tabs>
            <w:rPr>
              <w:rFonts w:eastAsiaTheme="minorEastAsia"/>
              <w:noProof/>
            </w:rPr>
          </w:pPr>
          <w:hyperlink w:anchor="_Toc332940350" w:history="1">
            <w:r w:rsidRPr="00226244">
              <w:rPr>
                <w:rStyle w:val="Hyperlink"/>
                <w:noProof/>
                <w:lang w:val="ka-GE"/>
              </w:rPr>
              <w:t xml:space="preserve">3.3 </w:t>
            </w:r>
            <w:r w:rsidRPr="00226244">
              <w:rPr>
                <w:rStyle w:val="Hyperlink"/>
                <w:rFonts w:ascii="Sylfaen" w:hAnsi="Sylfaen" w:cs="Sylfaen"/>
                <w:noProof/>
                <w:lang w:val="ka-GE"/>
              </w:rPr>
              <w:t>წარმატებული</w:t>
            </w:r>
            <w:r w:rsidRPr="00226244">
              <w:rPr>
                <w:rStyle w:val="Hyperlink"/>
                <w:noProof/>
                <w:lang w:val="ka-GE"/>
              </w:rPr>
              <w:t xml:space="preserve"> </w:t>
            </w:r>
            <w:r w:rsidRPr="00226244">
              <w:rPr>
                <w:rStyle w:val="Hyperlink"/>
                <w:rFonts w:ascii="Sylfaen" w:hAnsi="Sylfaen" w:cs="Sylfaen"/>
                <w:noProof/>
                <w:lang w:val="ka-GE"/>
              </w:rPr>
              <w:t>პრაქტიკისა</w:t>
            </w:r>
            <w:r w:rsidRPr="00226244">
              <w:rPr>
                <w:rStyle w:val="Hyperlink"/>
                <w:noProof/>
                <w:lang w:val="ka-GE"/>
              </w:rPr>
              <w:t xml:space="preserve"> </w:t>
            </w:r>
            <w:r w:rsidRPr="00226244">
              <w:rPr>
                <w:rStyle w:val="Hyperlink"/>
                <w:rFonts w:ascii="Sylfaen" w:hAnsi="Sylfaen" w:cs="Sylfaen"/>
                <w:noProof/>
                <w:lang w:val="ka-GE"/>
              </w:rPr>
              <w:t>და</w:t>
            </w:r>
            <w:r w:rsidRPr="00226244">
              <w:rPr>
                <w:rStyle w:val="Hyperlink"/>
                <w:noProof/>
                <w:lang w:val="ka-GE"/>
              </w:rPr>
              <w:t xml:space="preserve"> </w:t>
            </w:r>
            <w:r w:rsidRPr="00226244">
              <w:rPr>
                <w:rStyle w:val="Hyperlink"/>
                <w:rFonts w:ascii="Sylfaen" w:hAnsi="Sylfaen" w:cs="Sylfaen"/>
                <w:noProof/>
                <w:lang w:val="ka-GE"/>
              </w:rPr>
              <w:t>გამოცდილების</w:t>
            </w:r>
            <w:r w:rsidRPr="00226244">
              <w:rPr>
                <w:rStyle w:val="Hyperlink"/>
                <w:noProof/>
                <w:lang w:val="ka-GE"/>
              </w:rPr>
              <w:t xml:space="preserve"> </w:t>
            </w:r>
            <w:r w:rsidRPr="00226244">
              <w:rPr>
                <w:rStyle w:val="Hyperlink"/>
                <w:rFonts w:ascii="Sylfaen" w:hAnsi="Sylfaen" w:cs="Sylfaen"/>
                <w:noProof/>
                <w:lang w:val="ka-GE"/>
              </w:rPr>
              <w:t>იდენტიფიცირება</w:t>
            </w:r>
            <w:r w:rsidRPr="00226244">
              <w:rPr>
                <w:rStyle w:val="Hyperlink"/>
                <w:noProof/>
                <w:lang w:val="ka-GE"/>
              </w:rPr>
              <w:t xml:space="preserve"> </w:t>
            </w:r>
            <w:r w:rsidRPr="00226244">
              <w:rPr>
                <w:rStyle w:val="Hyperlink"/>
                <w:rFonts w:ascii="Sylfaen" w:hAnsi="Sylfaen" w:cs="Sylfaen"/>
                <w:noProof/>
                <w:lang w:val="ka-GE"/>
              </w:rPr>
              <w:t>და</w:t>
            </w:r>
            <w:r w:rsidRPr="00226244">
              <w:rPr>
                <w:rStyle w:val="Hyperlink"/>
                <w:noProof/>
                <w:lang w:val="ka-GE"/>
              </w:rPr>
              <w:t xml:space="preserve"> </w:t>
            </w:r>
            <w:r w:rsidRPr="00226244">
              <w:rPr>
                <w:rStyle w:val="Hyperlink"/>
                <w:rFonts w:ascii="Sylfaen" w:hAnsi="Sylfaen" w:cs="Sylfaen"/>
                <w:noProof/>
                <w:lang w:val="ka-GE"/>
              </w:rPr>
              <w:t>გაზიარება</w:t>
            </w:r>
            <w:r w:rsidRPr="00226244">
              <w:rPr>
                <w:rStyle w:val="Hyperlink"/>
                <w:noProof/>
                <w:lang w:val="ka-GE"/>
              </w:rPr>
              <w:t xml:space="preserve"> </w:t>
            </w:r>
            <w:r w:rsidRPr="00226244">
              <w:rPr>
                <w:rStyle w:val="Hyperlink"/>
                <w:rFonts w:ascii="Sylfaen" w:hAnsi="Sylfaen" w:cs="Sylfaen"/>
                <w:noProof/>
                <w:lang w:val="ka-GE"/>
              </w:rPr>
              <w:t>სხვა</w:t>
            </w:r>
            <w:r w:rsidRPr="00226244">
              <w:rPr>
                <w:rStyle w:val="Hyperlink"/>
                <w:noProof/>
                <w:lang w:val="ka-GE"/>
              </w:rPr>
              <w:t xml:space="preserve"> </w:t>
            </w:r>
            <w:r w:rsidRPr="00226244">
              <w:rPr>
                <w:rStyle w:val="Hyperlink"/>
                <w:rFonts w:ascii="Sylfaen" w:hAnsi="Sylfaen" w:cs="Sylfaen"/>
                <w:noProof/>
                <w:lang w:val="ka-GE"/>
              </w:rPr>
              <w:t>დაინტეესებული</w:t>
            </w:r>
            <w:r w:rsidRPr="00226244">
              <w:rPr>
                <w:rStyle w:val="Hyperlink"/>
                <w:noProof/>
                <w:lang w:val="ka-GE"/>
              </w:rPr>
              <w:t xml:space="preserve"> </w:t>
            </w:r>
            <w:r w:rsidRPr="00226244">
              <w:rPr>
                <w:rStyle w:val="Hyperlink"/>
                <w:rFonts w:ascii="Sylfaen" w:hAnsi="Sylfaen" w:cs="Sylfaen"/>
                <w:noProof/>
                <w:lang w:val="ka-GE"/>
              </w:rPr>
              <w:t>მხარეებისათვის</w:t>
            </w:r>
            <w:r>
              <w:rPr>
                <w:noProof/>
                <w:webHidden/>
              </w:rPr>
              <w:tab/>
            </w:r>
            <w:r>
              <w:rPr>
                <w:noProof/>
                <w:webHidden/>
              </w:rPr>
              <w:fldChar w:fldCharType="begin"/>
            </w:r>
            <w:r>
              <w:rPr>
                <w:noProof/>
                <w:webHidden/>
              </w:rPr>
              <w:instrText xml:space="preserve"> PAGEREF _Toc332940350 \h </w:instrText>
            </w:r>
            <w:r>
              <w:rPr>
                <w:noProof/>
                <w:webHidden/>
              </w:rPr>
            </w:r>
            <w:r>
              <w:rPr>
                <w:noProof/>
                <w:webHidden/>
              </w:rPr>
              <w:fldChar w:fldCharType="separate"/>
            </w:r>
            <w:r>
              <w:rPr>
                <w:noProof/>
                <w:webHidden/>
              </w:rPr>
              <w:t>23</w:t>
            </w:r>
            <w:r>
              <w:rPr>
                <w:noProof/>
                <w:webHidden/>
              </w:rPr>
              <w:fldChar w:fldCharType="end"/>
            </w:r>
          </w:hyperlink>
        </w:p>
        <w:p w:rsidR="009E2452" w:rsidRDefault="009E2452">
          <w:pPr>
            <w:pStyle w:val="TOC2"/>
            <w:tabs>
              <w:tab w:val="right" w:leader="dot" w:pos="9350"/>
            </w:tabs>
            <w:rPr>
              <w:rFonts w:eastAsiaTheme="minorEastAsia"/>
              <w:noProof/>
            </w:rPr>
          </w:pPr>
          <w:hyperlink w:anchor="_Toc332940351" w:history="1">
            <w:r w:rsidRPr="00226244">
              <w:rPr>
                <w:rStyle w:val="Hyperlink"/>
                <w:noProof/>
                <w:lang w:val="ka-GE"/>
              </w:rPr>
              <w:t xml:space="preserve">3.4 </w:t>
            </w:r>
            <w:r w:rsidRPr="00226244">
              <w:rPr>
                <w:rStyle w:val="Hyperlink"/>
                <w:rFonts w:ascii="Sylfaen" w:hAnsi="Sylfaen" w:cs="Sylfaen"/>
                <w:noProof/>
                <w:lang w:val="ka-GE"/>
              </w:rPr>
              <w:t>შემდგომი</w:t>
            </w:r>
            <w:r w:rsidRPr="00226244">
              <w:rPr>
                <w:rStyle w:val="Hyperlink"/>
                <w:noProof/>
                <w:lang w:val="ka-GE"/>
              </w:rPr>
              <w:t xml:space="preserve"> </w:t>
            </w:r>
            <w:r w:rsidRPr="00226244">
              <w:rPr>
                <w:rStyle w:val="Hyperlink"/>
                <w:rFonts w:ascii="Sylfaen" w:hAnsi="Sylfaen" w:cs="Sylfaen"/>
                <w:noProof/>
                <w:lang w:val="ka-GE"/>
              </w:rPr>
              <w:t>სტრატეგიების</w:t>
            </w:r>
            <w:r w:rsidRPr="00226244">
              <w:rPr>
                <w:rStyle w:val="Hyperlink"/>
                <w:noProof/>
                <w:lang w:val="ka-GE"/>
              </w:rPr>
              <w:t xml:space="preserve"> </w:t>
            </w:r>
            <w:r w:rsidRPr="00226244">
              <w:rPr>
                <w:rStyle w:val="Hyperlink"/>
                <w:rFonts w:ascii="Sylfaen" w:hAnsi="Sylfaen" w:cs="Sylfaen"/>
                <w:noProof/>
                <w:lang w:val="ka-GE"/>
              </w:rPr>
              <w:t>დაგეგმვა</w:t>
            </w:r>
            <w:r w:rsidRPr="00226244">
              <w:rPr>
                <w:rStyle w:val="Hyperlink"/>
                <w:noProof/>
                <w:lang w:val="ka-GE"/>
              </w:rPr>
              <w:t xml:space="preserve">, </w:t>
            </w:r>
            <w:r w:rsidRPr="00226244">
              <w:rPr>
                <w:rStyle w:val="Hyperlink"/>
                <w:rFonts w:ascii="Sylfaen" w:hAnsi="Sylfaen" w:cs="Sylfaen"/>
                <w:noProof/>
                <w:lang w:val="ka-GE"/>
              </w:rPr>
              <w:t>რაც</w:t>
            </w:r>
            <w:r w:rsidRPr="00226244">
              <w:rPr>
                <w:rStyle w:val="Hyperlink"/>
                <w:noProof/>
                <w:lang w:val="ka-GE"/>
              </w:rPr>
              <w:t xml:space="preserve"> </w:t>
            </w:r>
            <w:r w:rsidRPr="00226244">
              <w:rPr>
                <w:rStyle w:val="Hyperlink"/>
                <w:rFonts w:ascii="Sylfaen" w:hAnsi="Sylfaen" w:cs="Sylfaen"/>
                <w:noProof/>
                <w:lang w:val="ka-GE"/>
              </w:rPr>
              <w:t>გასცდება</w:t>
            </w:r>
            <w:r w:rsidRPr="00226244">
              <w:rPr>
                <w:rStyle w:val="Hyperlink"/>
                <w:noProof/>
                <w:lang w:val="ka-GE"/>
              </w:rPr>
              <w:t xml:space="preserve"> </w:t>
            </w:r>
            <w:r w:rsidRPr="00226244">
              <w:rPr>
                <w:rStyle w:val="Hyperlink"/>
                <w:rFonts w:ascii="Sylfaen" w:hAnsi="Sylfaen" w:cs="Sylfaen"/>
                <w:noProof/>
                <w:lang w:val="ka-GE"/>
              </w:rPr>
              <w:t>არსებული</w:t>
            </w:r>
            <w:r w:rsidRPr="00226244">
              <w:rPr>
                <w:rStyle w:val="Hyperlink"/>
                <w:noProof/>
                <w:lang w:val="ka-GE"/>
              </w:rPr>
              <w:t xml:space="preserve"> </w:t>
            </w:r>
            <w:r w:rsidRPr="00226244">
              <w:rPr>
                <w:rStyle w:val="Hyperlink"/>
                <w:rFonts w:ascii="Sylfaen" w:hAnsi="Sylfaen" w:cs="Sylfaen"/>
                <w:noProof/>
                <w:lang w:val="ka-GE"/>
              </w:rPr>
              <w:t>რეგიონული</w:t>
            </w:r>
            <w:r w:rsidRPr="00226244">
              <w:rPr>
                <w:rStyle w:val="Hyperlink"/>
                <w:noProof/>
                <w:lang w:val="ka-GE"/>
              </w:rPr>
              <w:t xml:space="preserve"> </w:t>
            </w:r>
            <w:r w:rsidRPr="00226244">
              <w:rPr>
                <w:rStyle w:val="Hyperlink"/>
                <w:rFonts w:ascii="Sylfaen" w:hAnsi="Sylfaen" w:cs="Sylfaen"/>
                <w:noProof/>
                <w:lang w:val="ka-GE"/>
              </w:rPr>
              <w:t>განვითარების</w:t>
            </w:r>
            <w:r w:rsidRPr="00226244">
              <w:rPr>
                <w:rStyle w:val="Hyperlink"/>
                <w:noProof/>
                <w:lang w:val="ka-GE"/>
              </w:rPr>
              <w:t xml:space="preserve"> 2010-2014 </w:t>
            </w:r>
            <w:r w:rsidRPr="00226244">
              <w:rPr>
                <w:rStyle w:val="Hyperlink"/>
                <w:rFonts w:ascii="Sylfaen" w:hAnsi="Sylfaen" w:cs="Sylfaen"/>
                <w:noProof/>
                <w:lang w:val="ka-GE"/>
              </w:rPr>
              <w:t>წლების</w:t>
            </w:r>
            <w:r w:rsidRPr="00226244">
              <w:rPr>
                <w:rStyle w:val="Hyperlink"/>
                <w:noProof/>
                <w:lang w:val="ka-GE"/>
              </w:rPr>
              <w:t xml:space="preserve"> </w:t>
            </w:r>
            <w:r w:rsidRPr="00226244">
              <w:rPr>
                <w:rStyle w:val="Hyperlink"/>
                <w:rFonts w:ascii="Sylfaen" w:hAnsi="Sylfaen" w:cs="Sylfaen"/>
                <w:noProof/>
                <w:lang w:val="ka-GE"/>
              </w:rPr>
              <w:t>სტრატეგიის</w:t>
            </w:r>
            <w:r w:rsidRPr="00226244">
              <w:rPr>
                <w:rStyle w:val="Hyperlink"/>
                <w:noProof/>
                <w:lang w:val="ka-GE"/>
              </w:rPr>
              <w:t xml:space="preserve"> </w:t>
            </w:r>
            <w:r w:rsidRPr="00226244">
              <w:rPr>
                <w:rStyle w:val="Hyperlink"/>
                <w:rFonts w:ascii="Sylfaen" w:hAnsi="Sylfaen" w:cs="Sylfaen"/>
                <w:noProof/>
                <w:lang w:val="ka-GE"/>
              </w:rPr>
              <w:t>ვადებს</w:t>
            </w:r>
            <w:r>
              <w:rPr>
                <w:noProof/>
                <w:webHidden/>
              </w:rPr>
              <w:tab/>
            </w:r>
            <w:r>
              <w:rPr>
                <w:noProof/>
                <w:webHidden/>
              </w:rPr>
              <w:fldChar w:fldCharType="begin"/>
            </w:r>
            <w:r>
              <w:rPr>
                <w:noProof/>
                <w:webHidden/>
              </w:rPr>
              <w:instrText xml:space="preserve"> PAGEREF _Toc332940351 \h </w:instrText>
            </w:r>
            <w:r>
              <w:rPr>
                <w:noProof/>
                <w:webHidden/>
              </w:rPr>
            </w:r>
            <w:r>
              <w:rPr>
                <w:noProof/>
                <w:webHidden/>
              </w:rPr>
              <w:fldChar w:fldCharType="separate"/>
            </w:r>
            <w:r>
              <w:rPr>
                <w:noProof/>
                <w:webHidden/>
              </w:rPr>
              <w:t>23</w:t>
            </w:r>
            <w:r>
              <w:rPr>
                <w:noProof/>
                <w:webHidden/>
              </w:rPr>
              <w:fldChar w:fldCharType="end"/>
            </w:r>
          </w:hyperlink>
        </w:p>
        <w:p w:rsidR="009E2452" w:rsidRDefault="009E2452">
          <w:pPr>
            <w:pStyle w:val="TOC1"/>
            <w:tabs>
              <w:tab w:val="right" w:leader="dot" w:pos="9350"/>
            </w:tabs>
            <w:rPr>
              <w:rFonts w:eastAsiaTheme="minorEastAsia"/>
              <w:noProof/>
            </w:rPr>
          </w:pPr>
          <w:hyperlink w:anchor="_Toc332940352" w:history="1">
            <w:r w:rsidRPr="00226244">
              <w:rPr>
                <w:rStyle w:val="Hyperlink"/>
                <w:noProof/>
              </w:rPr>
              <w:t xml:space="preserve">IV </w:t>
            </w:r>
            <w:r w:rsidRPr="00226244">
              <w:rPr>
                <w:rStyle w:val="Hyperlink"/>
                <w:rFonts w:ascii="Sylfaen" w:hAnsi="Sylfaen" w:cs="Sylfaen"/>
                <w:noProof/>
                <w:lang w:val="ka-GE"/>
              </w:rPr>
              <w:t>ნაწილი</w:t>
            </w:r>
            <w:r w:rsidRPr="00226244">
              <w:rPr>
                <w:rStyle w:val="Hyperlink"/>
                <w:noProof/>
                <w:lang w:val="ka-GE"/>
              </w:rPr>
              <w:t xml:space="preserve"> </w:t>
            </w:r>
            <w:r w:rsidRPr="00226244">
              <w:rPr>
                <w:rStyle w:val="Hyperlink"/>
                <w:noProof/>
              </w:rPr>
              <w:t xml:space="preserve">- </w:t>
            </w:r>
            <w:r w:rsidRPr="00226244">
              <w:rPr>
                <w:rStyle w:val="Hyperlink"/>
                <w:rFonts w:ascii="Sylfaen" w:hAnsi="Sylfaen" w:cs="Sylfaen"/>
                <w:noProof/>
                <w:lang w:val="ka-GE"/>
              </w:rPr>
              <w:t>მონიტორინგისა</w:t>
            </w:r>
            <w:r w:rsidRPr="00226244">
              <w:rPr>
                <w:rStyle w:val="Hyperlink"/>
                <w:noProof/>
                <w:lang w:val="ka-GE"/>
              </w:rPr>
              <w:t xml:space="preserve"> </w:t>
            </w:r>
            <w:r w:rsidRPr="00226244">
              <w:rPr>
                <w:rStyle w:val="Hyperlink"/>
                <w:rFonts w:ascii="Sylfaen" w:hAnsi="Sylfaen" w:cs="Sylfaen"/>
                <w:noProof/>
                <w:lang w:val="ka-GE"/>
              </w:rPr>
              <w:t>და</w:t>
            </w:r>
            <w:r w:rsidRPr="00226244">
              <w:rPr>
                <w:rStyle w:val="Hyperlink"/>
                <w:noProof/>
                <w:lang w:val="ka-GE"/>
              </w:rPr>
              <w:t xml:space="preserve"> </w:t>
            </w:r>
            <w:r w:rsidRPr="00226244">
              <w:rPr>
                <w:rStyle w:val="Hyperlink"/>
                <w:rFonts w:ascii="Sylfaen" w:hAnsi="Sylfaen" w:cs="Sylfaen"/>
                <w:noProof/>
                <w:lang w:val="ka-GE"/>
              </w:rPr>
              <w:t>შეფასების</w:t>
            </w:r>
            <w:r w:rsidRPr="00226244">
              <w:rPr>
                <w:rStyle w:val="Hyperlink"/>
                <w:noProof/>
                <w:lang w:val="ka-GE"/>
              </w:rPr>
              <w:t xml:space="preserve"> </w:t>
            </w:r>
            <w:r w:rsidRPr="00226244">
              <w:rPr>
                <w:rStyle w:val="Hyperlink"/>
                <w:rFonts w:ascii="Sylfaen" w:hAnsi="Sylfaen" w:cs="Sylfaen"/>
                <w:noProof/>
                <w:lang w:val="ka-GE"/>
              </w:rPr>
              <w:t>სისტემაში</w:t>
            </w:r>
            <w:r w:rsidRPr="00226244">
              <w:rPr>
                <w:rStyle w:val="Hyperlink"/>
                <w:noProof/>
                <w:lang w:val="ka-GE"/>
              </w:rPr>
              <w:t xml:space="preserve"> </w:t>
            </w:r>
            <w:r w:rsidRPr="00226244">
              <w:rPr>
                <w:rStyle w:val="Hyperlink"/>
                <w:rFonts w:ascii="Sylfaen" w:hAnsi="Sylfaen" w:cs="Sylfaen"/>
                <w:noProof/>
                <w:lang w:val="ka-GE"/>
              </w:rPr>
              <w:t>ცვლილებების</w:t>
            </w:r>
            <w:r w:rsidRPr="00226244">
              <w:rPr>
                <w:rStyle w:val="Hyperlink"/>
                <w:noProof/>
                <w:lang w:val="ka-GE"/>
              </w:rPr>
              <w:t xml:space="preserve"> </w:t>
            </w:r>
            <w:r w:rsidRPr="00226244">
              <w:rPr>
                <w:rStyle w:val="Hyperlink"/>
                <w:rFonts w:ascii="Sylfaen" w:hAnsi="Sylfaen" w:cs="Sylfaen"/>
                <w:noProof/>
                <w:lang w:val="ka-GE"/>
              </w:rPr>
              <w:t>შეტანა</w:t>
            </w:r>
            <w:r>
              <w:rPr>
                <w:noProof/>
                <w:webHidden/>
              </w:rPr>
              <w:tab/>
            </w:r>
            <w:r>
              <w:rPr>
                <w:noProof/>
                <w:webHidden/>
              </w:rPr>
              <w:fldChar w:fldCharType="begin"/>
            </w:r>
            <w:r>
              <w:rPr>
                <w:noProof/>
                <w:webHidden/>
              </w:rPr>
              <w:instrText xml:space="preserve"> PAGEREF _Toc332940352 \h </w:instrText>
            </w:r>
            <w:r>
              <w:rPr>
                <w:noProof/>
                <w:webHidden/>
              </w:rPr>
            </w:r>
            <w:r>
              <w:rPr>
                <w:noProof/>
                <w:webHidden/>
              </w:rPr>
              <w:fldChar w:fldCharType="separate"/>
            </w:r>
            <w:r>
              <w:rPr>
                <w:noProof/>
                <w:webHidden/>
              </w:rPr>
              <w:t>24</w:t>
            </w:r>
            <w:r>
              <w:rPr>
                <w:noProof/>
                <w:webHidden/>
              </w:rPr>
              <w:fldChar w:fldCharType="end"/>
            </w:r>
          </w:hyperlink>
        </w:p>
        <w:p w:rsidR="009E2452" w:rsidRDefault="009E2452">
          <w:pPr>
            <w:pStyle w:val="TOC1"/>
            <w:tabs>
              <w:tab w:val="right" w:leader="dot" w:pos="9350"/>
            </w:tabs>
            <w:rPr>
              <w:rFonts w:eastAsiaTheme="minorEastAsia"/>
              <w:noProof/>
            </w:rPr>
          </w:pPr>
          <w:hyperlink w:anchor="_Toc332940353" w:history="1">
            <w:r w:rsidRPr="00226244">
              <w:rPr>
                <w:rStyle w:val="Hyperlink"/>
                <w:noProof/>
              </w:rPr>
              <w:t xml:space="preserve">V </w:t>
            </w:r>
            <w:r w:rsidRPr="00226244">
              <w:rPr>
                <w:rStyle w:val="Hyperlink"/>
                <w:rFonts w:ascii="Sylfaen" w:hAnsi="Sylfaen" w:cs="Sylfaen"/>
                <w:noProof/>
                <w:lang w:val="ka-GE"/>
              </w:rPr>
              <w:t>ნაწილი</w:t>
            </w:r>
            <w:r w:rsidRPr="00226244">
              <w:rPr>
                <w:rStyle w:val="Hyperlink"/>
                <w:noProof/>
                <w:lang w:val="ka-GE"/>
              </w:rPr>
              <w:t xml:space="preserve"> - </w:t>
            </w:r>
            <w:r w:rsidRPr="00226244">
              <w:rPr>
                <w:rStyle w:val="Hyperlink"/>
                <w:rFonts w:ascii="Sylfaen" w:hAnsi="Sylfaen" w:cs="Sylfaen"/>
                <w:noProof/>
                <w:lang w:val="ka-GE"/>
              </w:rPr>
              <w:t>სტრატეგიის</w:t>
            </w:r>
            <w:r w:rsidRPr="00226244">
              <w:rPr>
                <w:rStyle w:val="Hyperlink"/>
                <w:noProof/>
                <w:lang w:val="ka-GE"/>
              </w:rPr>
              <w:t xml:space="preserve"> </w:t>
            </w:r>
            <w:r w:rsidRPr="00226244">
              <w:rPr>
                <w:rStyle w:val="Hyperlink"/>
                <w:rFonts w:ascii="Sylfaen" w:hAnsi="Sylfaen" w:cs="Sylfaen"/>
                <w:noProof/>
                <w:lang w:val="ka-GE"/>
              </w:rPr>
              <w:t>შეფასება</w:t>
            </w:r>
            <w:r>
              <w:rPr>
                <w:noProof/>
                <w:webHidden/>
              </w:rPr>
              <w:tab/>
            </w:r>
            <w:r>
              <w:rPr>
                <w:noProof/>
                <w:webHidden/>
              </w:rPr>
              <w:fldChar w:fldCharType="begin"/>
            </w:r>
            <w:r>
              <w:rPr>
                <w:noProof/>
                <w:webHidden/>
              </w:rPr>
              <w:instrText xml:space="preserve"> PAGEREF _Toc332940353 \h </w:instrText>
            </w:r>
            <w:r>
              <w:rPr>
                <w:noProof/>
                <w:webHidden/>
              </w:rPr>
            </w:r>
            <w:r>
              <w:rPr>
                <w:noProof/>
                <w:webHidden/>
              </w:rPr>
              <w:fldChar w:fldCharType="separate"/>
            </w:r>
            <w:r>
              <w:rPr>
                <w:noProof/>
                <w:webHidden/>
              </w:rPr>
              <w:t>24</w:t>
            </w:r>
            <w:r>
              <w:rPr>
                <w:noProof/>
                <w:webHidden/>
              </w:rPr>
              <w:fldChar w:fldCharType="end"/>
            </w:r>
          </w:hyperlink>
        </w:p>
        <w:p w:rsidR="009F40B4" w:rsidRDefault="009F40B4">
          <w:r>
            <w:rPr>
              <w:b/>
              <w:bCs/>
              <w:noProof/>
            </w:rPr>
            <w:fldChar w:fldCharType="end"/>
          </w:r>
        </w:p>
      </w:sdtContent>
    </w:sdt>
    <w:p w:rsidR="009151E3" w:rsidRDefault="009151E3">
      <w:pPr>
        <w:rPr>
          <w:rFonts w:ascii="Sylfaen" w:hAnsi="Sylfaen"/>
          <w:lang w:val="ka-GE"/>
        </w:rPr>
      </w:pPr>
      <w:r>
        <w:rPr>
          <w:rFonts w:ascii="Sylfaen" w:hAnsi="Sylfaen"/>
          <w:lang w:val="ka-GE"/>
        </w:rPr>
        <w:br w:type="page"/>
      </w:r>
    </w:p>
    <w:p w:rsidR="009151E3" w:rsidRPr="00D6659E" w:rsidRDefault="00A82874" w:rsidP="00A82874">
      <w:pPr>
        <w:pStyle w:val="Heading1"/>
        <w:rPr>
          <w:lang w:val="ka-GE"/>
        </w:rPr>
      </w:pPr>
      <w:bookmarkStart w:id="0" w:name="_Toc332940331"/>
      <w:r>
        <w:rPr>
          <w:rFonts w:ascii="Sylfaen" w:hAnsi="Sylfaen" w:cs="Sylfaen"/>
        </w:rPr>
        <w:lastRenderedPageBreak/>
        <w:t xml:space="preserve">I </w:t>
      </w:r>
      <w:r w:rsidR="00D6659E" w:rsidRPr="00D6659E">
        <w:rPr>
          <w:rFonts w:ascii="Sylfaen" w:hAnsi="Sylfaen" w:cs="Sylfaen"/>
          <w:lang w:val="ka-GE"/>
        </w:rPr>
        <w:t>ნაწილი</w:t>
      </w:r>
      <w:r w:rsidR="00D6659E" w:rsidRPr="00D6659E">
        <w:rPr>
          <w:lang w:val="ka-GE"/>
        </w:rPr>
        <w:t xml:space="preserve">: </w:t>
      </w:r>
      <w:r w:rsidR="00D6659E" w:rsidRPr="00D6659E">
        <w:rPr>
          <w:rFonts w:ascii="Sylfaen" w:hAnsi="Sylfaen" w:cs="Sylfaen"/>
          <w:lang w:val="ka-GE"/>
        </w:rPr>
        <w:t>შესავალი</w:t>
      </w:r>
      <w:bookmarkEnd w:id="0"/>
    </w:p>
    <w:p w:rsidR="00D6659E" w:rsidRPr="00D6659E" w:rsidRDefault="00D6659E" w:rsidP="00A82874">
      <w:pPr>
        <w:spacing w:after="0" w:line="240" w:lineRule="auto"/>
        <w:jc w:val="both"/>
        <w:rPr>
          <w:rFonts w:ascii="Sylfaen" w:hAnsi="Sylfaen"/>
          <w:b/>
          <w:lang w:val="ka-GE"/>
        </w:rPr>
      </w:pPr>
    </w:p>
    <w:p w:rsidR="00D6659E" w:rsidRPr="00D6659E" w:rsidRDefault="00D6659E" w:rsidP="00A82874">
      <w:pPr>
        <w:pStyle w:val="Heading2"/>
        <w:jc w:val="both"/>
        <w:rPr>
          <w:lang w:val="ka-GE"/>
        </w:rPr>
      </w:pPr>
      <w:bookmarkStart w:id="1" w:name="_Toc332940332"/>
      <w:r w:rsidRPr="00D6659E">
        <w:rPr>
          <w:lang w:val="ka-GE"/>
        </w:rPr>
        <w:t xml:space="preserve">1.1 </w:t>
      </w:r>
      <w:r w:rsidRPr="00D6659E">
        <w:rPr>
          <w:rFonts w:ascii="Sylfaen" w:hAnsi="Sylfaen" w:cs="Sylfaen"/>
          <w:lang w:val="ka-GE"/>
        </w:rPr>
        <w:t>მიზანი</w:t>
      </w:r>
      <w:bookmarkEnd w:id="1"/>
    </w:p>
    <w:p w:rsidR="00D6659E" w:rsidRDefault="00D6659E" w:rsidP="00A82874">
      <w:pPr>
        <w:spacing w:after="0" w:line="240" w:lineRule="auto"/>
        <w:jc w:val="both"/>
        <w:rPr>
          <w:rFonts w:ascii="Sylfaen" w:hAnsi="Sylfaen"/>
          <w:lang w:val="ka-GE"/>
        </w:rPr>
      </w:pPr>
      <w:r>
        <w:rPr>
          <w:rFonts w:ascii="Sylfaen" w:hAnsi="Sylfaen"/>
          <w:lang w:val="ka-GE"/>
        </w:rPr>
        <w:t xml:space="preserve">მონიტორინგი და შეფასება მართვის ეფექტური ინსტრუმენტია, რომელიც შეიძლება გამოიყენონ აჭარის ა/რ </w:t>
      </w:r>
      <w:r w:rsidR="00FA45BD">
        <w:rPr>
          <w:rFonts w:ascii="Sylfaen" w:hAnsi="Sylfaen"/>
          <w:lang w:val="ka-GE"/>
        </w:rPr>
        <w:t>დარგობრივი სამინისტროების</w:t>
      </w:r>
      <w:r>
        <w:rPr>
          <w:rFonts w:ascii="Sylfaen" w:hAnsi="Sylfaen"/>
          <w:lang w:val="ka-GE"/>
        </w:rPr>
        <w:t xml:space="preserve"> შესაძლებლობების გასაძლიერებლად, რათა მა</w:t>
      </w:r>
      <w:r w:rsidR="00737285">
        <w:rPr>
          <w:rFonts w:ascii="Sylfaen" w:hAnsi="Sylfaen"/>
          <w:lang w:val="ka-GE"/>
        </w:rPr>
        <w:t>თ</w:t>
      </w:r>
      <w:r>
        <w:rPr>
          <w:rFonts w:ascii="Sylfaen" w:hAnsi="Sylfaen"/>
          <w:lang w:val="ka-GE"/>
        </w:rPr>
        <w:t xml:space="preserve"> მიაღწიო</w:t>
      </w:r>
      <w:r w:rsidR="00737285">
        <w:rPr>
          <w:rFonts w:ascii="Sylfaen" w:hAnsi="Sylfaen"/>
          <w:lang w:val="ka-GE"/>
        </w:rPr>
        <w:t>ნ</w:t>
      </w:r>
      <w:r>
        <w:rPr>
          <w:rFonts w:ascii="Sylfaen" w:hAnsi="Sylfaen"/>
          <w:lang w:val="ka-GE"/>
        </w:rPr>
        <w:t xml:space="preserve"> </w:t>
      </w:r>
      <w:r w:rsidR="00737285">
        <w:rPr>
          <w:rFonts w:ascii="Sylfaen" w:hAnsi="Sylfaen"/>
          <w:lang w:val="ka-GE"/>
        </w:rPr>
        <w:t xml:space="preserve">თავისი </w:t>
      </w:r>
      <w:r>
        <w:rPr>
          <w:rFonts w:ascii="Sylfaen" w:hAnsi="Sylfaen"/>
          <w:lang w:val="ka-GE"/>
        </w:rPr>
        <w:t>სტრატეგი</w:t>
      </w:r>
      <w:r w:rsidR="00737285">
        <w:rPr>
          <w:rFonts w:ascii="Sylfaen" w:hAnsi="Sylfaen"/>
          <w:lang w:val="ka-GE"/>
        </w:rPr>
        <w:t xml:space="preserve">ული გეგმებით </w:t>
      </w:r>
      <w:r>
        <w:rPr>
          <w:rFonts w:ascii="Sylfaen" w:hAnsi="Sylfaen"/>
          <w:lang w:val="ka-GE"/>
        </w:rPr>
        <w:t xml:space="preserve">დასახულ მიზნებს. იმის გათვალისწინებით, რომ „დემოკრატიული მმართველობის“ კონცეფციის ნაწილი არის ხელისუფლების ანგარიშვალდებულობისა და შედეგზე ორიენტირებულობის უზრუნველყოფა, არსებობს იმის საჭიროება, რომ </w:t>
      </w:r>
      <w:r w:rsidR="00737285">
        <w:rPr>
          <w:rFonts w:ascii="Sylfaen" w:hAnsi="Sylfaen"/>
          <w:lang w:val="ka-GE"/>
        </w:rPr>
        <w:t xml:space="preserve">აჭარის </w:t>
      </w:r>
      <w:r>
        <w:rPr>
          <w:rFonts w:ascii="Sylfaen" w:hAnsi="Sylfaen"/>
          <w:lang w:val="ka-GE"/>
        </w:rPr>
        <w:t>მთავრობა</w:t>
      </w:r>
      <w:r w:rsidR="00737285">
        <w:rPr>
          <w:rFonts w:ascii="Sylfaen" w:hAnsi="Sylfaen"/>
          <w:lang w:val="ka-GE"/>
        </w:rPr>
        <w:t>სა და დარგობრივ სამინისტროებში</w:t>
      </w:r>
      <w:r>
        <w:rPr>
          <w:rFonts w:ascii="Sylfaen" w:hAnsi="Sylfaen"/>
          <w:lang w:val="ka-GE"/>
        </w:rPr>
        <w:t xml:space="preserve"> დაინერგოს ეფექტიანი მონიტორინგისა და შეფასების სისტემა, რომელიც დახმარებას გაუწევს </w:t>
      </w:r>
      <w:r w:rsidR="007E62F7">
        <w:rPr>
          <w:rFonts w:ascii="Sylfaen" w:hAnsi="Sylfaen"/>
          <w:lang w:val="ka-GE"/>
        </w:rPr>
        <w:t xml:space="preserve">რეგიონის </w:t>
      </w:r>
      <w:r>
        <w:rPr>
          <w:rFonts w:ascii="Sylfaen" w:hAnsi="Sylfaen"/>
          <w:lang w:val="ka-GE"/>
        </w:rPr>
        <w:t>ხელისუფლებას, ეფექტურად მართოს თავისი პოლიტიკა, პროგრამები და პროექტები.</w:t>
      </w:r>
    </w:p>
    <w:p w:rsidR="00D6659E" w:rsidRDefault="00D6659E" w:rsidP="00A82874">
      <w:pPr>
        <w:spacing w:after="0" w:line="240" w:lineRule="auto"/>
        <w:jc w:val="both"/>
        <w:rPr>
          <w:rFonts w:ascii="Sylfaen" w:hAnsi="Sylfaen"/>
          <w:lang w:val="ka-GE"/>
        </w:rPr>
      </w:pPr>
    </w:p>
    <w:p w:rsidR="00D6659E" w:rsidRDefault="00D6659E" w:rsidP="00A82874">
      <w:pPr>
        <w:spacing w:after="0" w:line="240" w:lineRule="auto"/>
        <w:jc w:val="both"/>
        <w:rPr>
          <w:rFonts w:ascii="Sylfaen" w:hAnsi="Sylfaen"/>
          <w:lang w:val="ka-GE"/>
        </w:rPr>
      </w:pPr>
      <w:r>
        <w:rPr>
          <w:rFonts w:ascii="Sylfaen" w:hAnsi="Sylfaen"/>
          <w:lang w:val="ka-GE"/>
        </w:rPr>
        <w:t>კარგად აგებული მონიტორინგისა და შეფასების სისტემა მნიშვნელოვანი ელემენტია</w:t>
      </w:r>
      <w:r w:rsidR="00430073">
        <w:rPr>
          <w:rFonts w:ascii="Sylfaen" w:hAnsi="Sylfaen"/>
          <w:lang w:val="ka-GE"/>
        </w:rPr>
        <w:t xml:space="preserve"> დარგობრივი სამინისტროების სტრატეგიული გეგმების </w:t>
      </w:r>
      <w:r>
        <w:rPr>
          <w:rFonts w:ascii="Sylfaen" w:hAnsi="Sylfaen"/>
          <w:lang w:val="ka-GE"/>
        </w:rPr>
        <w:t>მართვისათვის. ამგვარი სისტემა რეგიონული უწყებების მენეჯერებსა და თანამშრომლებს უზრუნველყოფს ინფორმაციითა და მონაცემებით, რომელთა გამოყენებაც შეიძლება:</w:t>
      </w:r>
    </w:p>
    <w:p w:rsidR="00D6659E" w:rsidRDefault="00D6659E" w:rsidP="00A82874">
      <w:pPr>
        <w:pStyle w:val="ListParagraph"/>
        <w:numPr>
          <w:ilvl w:val="0"/>
          <w:numId w:val="1"/>
        </w:numPr>
        <w:spacing w:after="0" w:line="240" w:lineRule="auto"/>
        <w:jc w:val="both"/>
        <w:rPr>
          <w:rFonts w:ascii="Sylfaen" w:hAnsi="Sylfaen"/>
          <w:lang w:val="ka-GE"/>
        </w:rPr>
      </w:pPr>
      <w:r>
        <w:rPr>
          <w:rFonts w:ascii="Sylfaen" w:hAnsi="Sylfaen"/>
          <w:lang w:val="ka-GE"/>
        </w:rPr>
        <w:t>იმ პროგრესის გაზომვისათვის, რომელსაც ისინი მიაღწევენ თავისი სტრატეგიული ამოცანების მიღწევის მხრივ;</w:t>
      </w:r>
    </w:p>
    <w:p w:rsidR="00D6659E" w:rsidRDefault="00D6659E" w:rsidP="00A82874">
      <w:pPr>
        <w:pStyle w:val="ListParagraph"/>
        <w:numPr>
          <w:ilvl w:val="0"/>
          <w:numId w:val="1"/>
        </w:numPr>
        <w:spacing w:after="0" w:line="240" w:lineRule="auto"/>
        <w:jc w:val="both"/>
        <w:rPr>
          <w:rFonts w:ascii="Sylfaen" w:hAnsi="Sylfaen"/>
          <w:lang w:val="ka-GE"/>
        </w:rPr>
      </w:pPr>
      <w:r>
        <w:rPr>
          <w:rFonts w:ascii="Sylfaen" w:hAnsi="Sylfaen"/>
          <w:lang w:val="ka-GE"/>
        </w:rPr>
        <w:t>სტრატეგიული მიზნების მიღწევაში წარმოქმნილი პრობლემებისა და დაბრკოლებების იდენტიფიცირებისათვის;</w:t>
      </w:r>
    </w:p>
    <w:p w:rsidR="00D6659E" w:rsidRDefault="00D6659E" w:rsidP="00A82874">
      <w:pPr>
        <w:pStyle w:val="ListParagraph"/>
        <w:numPr>
          <w:ilvl w:val="0"/>
          <w:numId w:val="1"/>
        </w:numPr>
        <w:spacing w:after="0" w:line="240" w:lineRule="auto"/>
        <w:jc w:val="both"/>
        <w:rPr>
          <w:rFonts w:ascii="Sylfaen" w:hAnsi="Sylfaen"/>
          <w:lang w:val="ka-GE"/>
        </w:rPr>
      </w:pPr>
      <w:r>
        <w:rPr>
          <w:rFonts w:ascii="Sylfaen" w:hAnsi="Sylfaen"/>
          <w:lang w:val="ka-GE"/>
        </w:rPr>
        <w:t>იმ აქტივობების შესახებ გადაწყვეტილებების მისაღებად, რომლებიც უზრუნველყოფს დასახული ამოცანების მიღწევას;</w:t>
      </w:r>
    </w:p>
    <w:p w:rsidR="00D6659E" w:rsidRDefault="00D6659E" w:rsidP="00A82874">
      <w:pPr>
        <w:pStyle w:val="ListParagraph"/>
        <w:numPr>
          <w:ilvl w:val="0"/>
          <w:numId w:val="1"/>
        </w:numPr>
        <w:spacing w:after="0" w:line="240" w:lineRule="auto"/>
        <w:jc w:val="both"/>
        <w:rPr>
          <w:rFonts w:ascii="Sylfaen" w:hAnsi="Sylfaen"/>
          <w:lang w:val="ka-GE"/>
        </w:rPr>
      </w:pPr>
      <w:r>
        <w:rPr>
          <w:rFonts w:ascii="Sylfaen" w:hAnsi="Sylfaen"/>
          <w:lang w:val="ka-GE"/>
        </w:rPr>
        <w:t>დაინტერესებული მხარეებისა და დონორებისათვის ანგარიშების წარსადგენად იმ პროგრესის შესახებ, რომელიც მიიღწა სტრატეგიული ამოცანების შესრულების მხრივ;</w:t>
      </w:r>
    </w:p>
    <w:p w:rsidR="00D6659E" w:rsidRDefault="004369B4" w:rsidP="00A82874">
      <w:pPr>
        <w:pStyle w:val="ListParagraph"/>
        <w:numPr>
          <w:ilvl w:val="0"/>
          <w:numId w:val="1"/>
        </w:numPr>
        <w:spacing w:after="0" w:line="240" w:lineRule="auto"/>
        <w:jc w:val="both"/>
        <w:rPr>
          <w:rFonts w:ascii="Sylfaen" w:hAnsi="Sylfaen"/>
          <w:lang w:val="ka-GE"/>
        </w:rPr>
      </w:pPr>
      <w:r>
        <w:rPr>
          <w:rFonts w:ascii="Sylfaen" w:hAnsi="Sylfaen"/>
          <w:lang w:val="ka-GE"/>
        </w:rPr>
        <w:t>სამინისტროების</w:t>
      </w:r>
      <w:r w:rsidR="00D6659E">
        <w:rPr>
          <w:rFonts w:ascii="Sylfaen" w:hAnsi="Sylfaen"/>
          <w:lang w:val="ka-GE"/>
        </w:rPr>
        <w:t xml:space="preserve"> თანამშრომელთა და ასევე პარტნიორთა ფოკუსირების უზრუნველსაყოფად სტრატეგიით დასახული მიზნების მიღწევაზე.</w:t>
      </w:r>
    </w:p>
    <w:p w:rsidR="00D6659E" w:rsidRDefault="00D6659E" w:rsidP="00A82874">
      <w:pPr>
        <w:spacing w:after="0" w:line="240" w:lineRule="auto"/>
        <w:jc w:val="both"/>
        <w:rPr>
          <w:rFonts w:ascii="Sylfaen" w:hAnsi="Sylfaen"/>
          <w:lang w:val="ka-GE"/>
        </w:rPr>
      </w:pPr>
    </w:p>
    <w:p w:rsidR="00D6659E" w:rsidRPr="00D6659E" w:rsidRDefault="00D6659E" w:rsidP="00A82874">
      <w:pPr>
        <w:spacing w:after="0" w:line="240" w:lineRule="auto"/>
        <w:jc w:val="both"/>
        <w:rPr>
          <w:rFonts w:ascii="Sylfaen" w:hAnsi="Sylfaen"/>
          <w:lang w:val="ka-GE"/>
        </w:rPr>
      </w:pPr>
      <w:r>
        <w:rPr>
          <w:rFonts w:ascii="Sylfaen" w:hAnsi="Sylfaen"/>
          <w:lang w:val="ka-GE"/>
        </w:rPr>
        <w:t xml:space="preserve">ამდენად, მონიტორინგისა და შეფასების წინამდებარე სახელმძღვანელოს მიზანია დეტალურად </w:t>
      </w:r>
      <w:r w:rsidR="006456AE">
        <w:rPr>
          <w:rFonts w:ascii="Sylfaen" w:hAnsi="Sylfaen"/>
          <w:lang w:val="ka-GE"/>
        </w:rPr>
        <w:t>ა</w:t>
      </w:r>
      <w:r>
        <w:rPr>
          <w:rFonts w:ascii="Sylfaen" w:hAnsi="Sylfaen"/>
          <w:lang w:val="ka-GE"/>
        </w:rPr>
        <w:t xml:space="preserve">ღწეროს მონიტორინგისა და შეფასების პროცესის თითოეული ეტაპი და ის პროცედურები, რომელთა დაცვაც აუცილებელია იმისათვის, რომ დაინერგოს ეფექტიანი მონიტორინგისა და შეფასების სისტემა და პრაქტიკა.  </w:t>
      </w:r>
    </w:p>
    <w:p w:rsidR="009151E3" w:rsidRDefault="009151E3" w:rsidP="00A82874">
      <w:pPr>
        <w:spacing w:after="0" w:line="240" w:lineRule="auto"/>
        <w:jc w:val="both"/>
        <w:rPr>
          <w:rFonts w:ascii="Sylfaen" w:hAnsi="Sylfaen"/>
          <w:lang w:val="ka-GE"/>
        </w:rPr>
      </w:pPr>
    </w:p>
    <w:p w:rsidR="009151E3" w:rsidRDefault="00B569CB" w:rsidP="00A82874">
      <w:pPr>
        <w:pStyle w:val="Heading2"/>
        <w:jc w:val="both"/>
        <w:rPr>
          <w:rFonts w:ascii="Sylfaen" w:hAnsi="Sylfaen" w:cs="Sylfaen"/>
          <w:lang w:val="ka-GE"/>
        </w:rPr>
      </w:pPr>
      <w:bookmarkStart w:id="2" w:name="_Toc332940333"/>
      <w:r w:rsidRPr="00F364CB">
        <w:rPr>
          <w:lang w:val="ka-GE"/>
        </w:rPr>
        <w:t xml:space="preserve">1.2 </w:t>
      </w:r>
      <w:r w:rsidRPr="00F364CB">
        <w:rPr>
          <w:rFonts w:ascii="Sylfaen" w:hAnsi="Sylfaen" w:cs="Sylfaen"/>
          <w:lang w:val="ka-GE"/>
        </w:rPr>
        <w:t>ძირითადი</w:t>
      </w:r>
      <w:r w:rsidRPr="00F364CB">
        <w:rPr>
          <w:lang w:val="ka-GE"/>
        </w:rPr>
        <w:t xml:space="preserve"> </w:t>
      </w:r>
      <w:r w:rsidRPr="00F364CB">
        <w:rPr>
          <w:rFonts w:ascii="Sylfaen" w:hAnsi="Sylfaen" w:cs="Sylfaen"/>
          <w:lang w:val="ka-GE"/>
        </w:rPr>
        <w:t>პასუხისმგებლობანი</w:t>
      </w:r>
      <w:bookmarkEnd w:id="2"/>
    </w:p>
    <w:p w:rsidR="00B569CB" w:rsidRDefault="001B012D" w:rsidP="00A82874">
      <w:pPr>
        <w:spacing w:after="0" w:line="240" w:lineRule="auto"/>
        <w:jc w:val="both"/>
        <w:rPr>
          <w:rFonts w:ascii="Sylfaen" w:hAnsi="Sylfaen"/>
          <w:lang w:val="ka-GE"/>
        </w:rPr>
      </w:pPr>
      <w:r>
        <w:rPr>
          <w:rFonts w:ascii="Sylfaen" w:hAnsi="Sylfaen"/>
          <w:lang w:val="ka-GE"/>
        </w:rPr>
        <w:t>მონიტორინგისა და შეფასების სისტემის ინსტიტუციონალიზაციის მხრივ, აჭარის ა/რ თითოეულ დარგობრივ სამინისტროსა მიეცა დავალება</w:t>
      </w:r>
      <w:r w:rsidR="00AE3297">
        <w:rPr>
          <w:rFonts w:ascii="Sylfaen" w:hAnsi="Sylfaen"/>
          <w:lang w:val="ka-GE"/>
        </w:rPr>
        <w:t>,</w:t>
      </w:r>
      <w:r>
        <w:rPr>
          <w:rFonts w:ascii="Sylfaen" w:hAnsi="Sylfaen"/>
          <w:lang w:val="ka-GE"/>
        </w:rPr>
        <w:t xml:space="preserve"> უზრუნველყოს </w:t>
      </w:r>
      <w:r w:rsidR="004369B4">
        <w:rPr>
          <w:rFonts w:ascii="Sylfaen" w:hAnsi="Sylfaen"/>
          <w:lang w:val="ka-GE"/>
        </w:rPr>
        <w:t>მისი</w:t>
      </w:r>
      <w:r>
        <w:rPr>
          <w:rFonts w:ascii="Sylfaen" w:hAnsi="Sylfaen"/>
          <w:lang w:val="ka-GE"/>
        </w:rPr>
        <w:t xml:space="preserve"> სტრატეგიული მიზნების</w:t>
      </w:r>
      <w:r w:rsidR="00AE3297">
        <w:rPr>
          <w:rFonts w:ascii="Sylfaen" w:hAnsi="Sylfaen"/>
          <w:lang w:val="ka-GE"/>
        </w:rPr>
        <w:t>ა და აქტივობების</w:t>
      </w:r>
      <w:r>
        <w:rPr>
          <w:rFonts w:ascii="Sylfaen" w:hAnsi="Sylfaen"/>
          <w:lang w:val="ka-GE"/>
        </w:rPr>
        <w:t xml:space="preserve"> მართვა და </w:t>
      </w:r>
      <w:r w:rsidR="00AE3297">
        <w:rPr>
          <w:rFonts w:ascii="Sylfaen" w:hAnsi="Sylfaen"/>
          <w:lang w:val="ka-GE"/>
        </w:rPr>
        <w:t>მათ განხორციელებაზე მონიტორინგის გაწევა, ასევე იმის შეფასება, თუ რამდენად აღწევენ ეს უწყე</w:t>
      </w:r>
      <w:r w:rsidR="004C0669">
        <w:rPr>
          <w:rFonts w:ascii="Sylfaen" w:hAnsi="Sylfaen"/>
          <w:lang w:val="ka-GE"/>
        </w:rPr>
        <w:t>ბ</w:t>
      </w:r>
      <w:r w:rsidR="00AE3297">
        <w:rPr>
          <w:rFonts w:ascii="Sylfaen" w:hAnsi="Sylfaen"/>
          <w:lang w:val="ka-GE"/>
        </w:rPr>
        <w:t>ები დასახულ მიზნებს</w:t>
      </w:r>
      <w:r>
        <w:rPr>
          <w:rFonts w:ascii="Sylfaen" w:hAnsi="Sylfaen"/>
          <w:lang w:val="ka-GE"/>
        </w:rPr>
        <w:t>.</w:t>
      </w:r>
      <w:r w:rsidR="00AE3297">
        <w:rPr>
          <w:rFonts w:ascii="Sylfaen" w:hAnsi="Sylfaen"/>
          <w:lang w:val="ka-GE"/>
        </w:rPr>
        <w:t xml:space="preserve"> ამ დავალებისა და ვალდებულების შესასრულებლად, თითოეულმა სამინისტრომ უნდა შექმნას მონიტორინგისა და შეფასების სტრუქტურული ერთეული, რომელიც დროულად უზრუნველყოფს მონაცემთა შეგროვებას, ანალიზსა და ანგარიშგებას </w:t>
      </w:r>
      <w:r w:rsidR="00A549B5">
        <w:rPr>
          <w:rFonts w:ascii="Sylfaen" w:hAnsi="Sylfaen"/>
          <w:lang w:val="ka-GE"/>
        </w:rPr>
        <w:t xml:space="preserve">ტავისი ინსტიტუციური </w:t>
      </w:r>
      <w:r w:rsidR="00AE3297">
        <w:rPr>
          <w:rFonts w:ascii="Sylfaen" w:hAnsi="Sylfaen"/>
          <w:lang w:val="ka-GE"/>
        </w:rPr>
        <w:t xml:space="preserve">სტრატეგიის </w:t>
      </w:r>
      <w:r w:rsidR="004C0669">
        <w:rPr>
          <w:rFonts w:ascii="Sylfaen" w:hAnsi="Sylfaen"/>
          <w:lang w:val="ka-GE"/>
        </w:rPr>
        <w:t>შესრულებაზე</w:t>
      </w:r>
      <w:r w:rsidR="00AE3297">
        <w:rPr>
          <w:rFonts w:ascii="Sylfaen" w:hAnsi="Sylfaen"/>
          <w:lang w:val="ka-GE"/>
        </w:rPr>
        <w:t>. ამას გარდა, მონიტორინგისა და შეფასების სტრუქტურული ერთეული პასუხისმგებელია</w:t>
      </w:r>
      <w:r w:rsidR="004C0669">
        <w:rPr>
          <w:rFonts w:ascii="Sylfaen" w:hAnsi="Sylfaen"/>
          <w:lang w:val="ka-GE"/>
        </w:rPr>
        <w:t xml:space="preserve"> </w:t>
      </w:r>
      <w:r w:rsidR="00A549B5">
        <w:rPr>
          <w:rFonts w:ascii="Sylfaen" w:hAnsi="Sylfaen"/>
          <w:lang w:val="ka-GE"/>
        </w:rPr>
        <w:t xml:space="preserve">სამინისტროსა და მთავრობის ხელმძღვანელებს </w:t>
      </w:r>
      <w:r w:rsidR="00AE3297">
        <w:rPr>
          <w:rFonts w:ascii="Sylfaen" w:hAnsi="Sylfaen"/>
          <w:lang w:val="ka-GE"/>
        </w:rPr>
        <w:lastRenderedPageBreak/>
        <w:t>რეგულარულად მიაწოდოს პერიოდული ანგარიშები, რათა ურუნველყოფილ იქნას სტრატეგი</w:t>
      </w:r>
      <w:r w:rsidR="00A869F5">
        <w:rPr>
          <w:rFonts w:ascii="Sylfaen" w:hAnsi="Sylfaen"/>
          <w:lang w:val="ka-GE"/>
        </w:rPr>
        <w:t xml:space="preserve">ული გეგმის </w:t>
      </w:r>
      <w:r w:rsidR="00AE3297">
        <w:rPr>
          <w:rFonts w:ascii="Sylfaen" w:hAnsi="Sylfaen"/>
          <w:lang w:val="ka-GE"/>
        </w:rPr>
        <w:t>განხორციელებაზე მონიტორინგის გაწევა და მისი შეფასება.</w:t>
      </w:r>
    </w:p>
    <w:p w:rsidR="001B012D" w:rsidRDefault="001B012D" w:rsidP="00A82874">
      <w:pPr>
        <w:spacing w:after="0" w:line="240" w:lineRule="auto"/>
        <w:jc w:val="both"/>
        <w:rPr>
          <w:rFonts w:ascii="Sylfaen" w:hAnsi="Sylfaen"/>
          <w:lang w:val="ka-GE"/>
        </w:rPr>
      </w:pPr>
    </w:p>
    <w:p w:rsidR="00DD775F" w:rsidRDefault="00D6622B" w:rsidP="00A82874">
      <w:pPr>
        <w:spacing w:after="0" w:line="240" w:lineRule="auto"/>
        <w:jc w:val="both"/>
        <w:rPr>
          <w:rFonts w:ascii="Sylfaen" w:hAnsi="Sylfaen"/>
          <w:lang w:val="ka-GE"/>
        </w:rPr>
      </w:pPr>
      <w:r>
        <w:rPr>
          <w:rFonts w:ascii="Sylfaen" w:hAnsi="Sylfaen"/>
          <w:lang w:val="ka-GE"/>
        </w:rPr>
        <w:t>არსებობს ბევრი პასუხისმგებლობა</w:t>
      </w:r>
      <w:r w:rsidR="00D3698B">
        <w:rPr>
          <w:rFonts w:ascii="Sylfaen" w:hAnsi="Sylfaen"/>
          <w:lang w:val="ka-GE"/>
        </w:rPr>
        <w:t xml:space="preserve"> და ფუნქცია</w:t>
      </w:r>
      <w:r>
        <w:rPr>
          <w:rFonts w:ascii="Sylfaen" w:hAnsi="Sylfaen"/>
          <w:lang w:val="ka-GE"/>
        </w:rPr>
        <w:t xml:space="preserve">, რომელთა შესრულებაც აუციელებელია სტრატეგიაზე მონიტორინგისა გასაწევად. ეს პასუხისმგებლობანი შეიძლება აისახოს </w:t>
      </w:r>
      <w:r w:rsidR="00A869F5">
        <w:rPr>
          <w:rFonts w:ascii="Sylfaen" w:hAnsi="Sylfaen"/>
          <w:lang w:val="ka-GE"/>
        </w:rPr>
        <w:t xml:space="preserve">სამინისტროს </w:t>
      </w:r>
      <w:r>
        <w:rPr>
          <w:rFonts w:ascii="Sylfaen" w:hAnsi="Sylfaen"/>
          <w:lang w:val="ka-GE"/>
        </w:rPr>
        <w:t xml:space="preserve">ერთი ან რამდენიმე თანამშრომელის სამუშაოს აღწერილობაში/თანამდებობრივ ინსტრუქციებში, რაც დამოკიდებულია როგორც უწყების საკადრო რესურსებზე, ასევე, </w:t>
      </w:r>
      <w:r w:rsidR="009E07DC">
        <w:rPr>
          <w:rFonts w:ascii="Sylfaen" w:hAnsi="Sylfaen"/>
          <w:lang w:val="ka-GE"/>
        </w:rPr>
        <w:t xml:space="preserve">მის </w:t>
      </w:r>
      <w:r>
        <w:rPr>
          <w:rFonts w:ascii="Sylfaen" w:hAnsi="Sylfaen"/>
          <w:lang w:val="ka-GE"/>
        </w:rPr>
        <w:t xml:space="preserve">ბიუჯეტზე. </w:t>
      </w:r>
    </w:p>
    <w:p w:rsidR="00DD775F" w:rsidRDefault="00DD775F" w:rsidP="00A82874">
      <w:pPr>
        <w:spacing w:after="0" w:line="240" w:lineRule="auto"/>
        <w:jc w:val="both"/>
        <w:rPr>
          <w:rFonts w:ascii="Sylfaen" w:hAnsi="Sylfaen"/>
          <w:lang w:val="ka-GE"/>
        </w:rPr>
      </w:pPr>
    </w:p>
    <w:p w:rsidR="00DD775F" w:rsidRDefault="00DD775F" w:rsidP="00A82874">
      <w:pPr>
        <w:spacing w:after="0" w:line="240" w:lineRule="auto"/>
        <w:jc w:val="both"/>
        <w:rPr>
          <w:rFonts w:ascii="Sylfaen" w:hAnsi="Sylfaen"/>
          <w:lang w:val="ka-GE"/>
        </w:rPr>
      </w:pPr>
      <w:r>
        <w:rPr>
          <w:rFonts w:ascii="Sylfaen" w:hAnsi="Sylfaen"/>
          <w:lang w:val="ka-GE"/>
        </w:rPr>
        <w:t>სტრატეგიის განხორციელებაზე მონიტორინგისა და შეფასების ძირითადი პასუხისმგებლობებია:</w:t>
      </w:r>
    </w:p>
    <w:p w:rsidR="00DD775F" w:rsidRDefault="00DD775F" w:rsidP="00A82874">
      <w:pPr>
        <w:spacing w:after="0" w:line="240" w:lineRule="auto"/>
        <w:jc w:val="both"/>
        <w:rPr>
          <w:rFonts w:ascii="Sylfaen" w:hAnsi="Sylfaen"/>
          <w:lang w:val="ka-GE"/>
        </w:rPr>
      </w:pPr>
    </w:p>
    <w:p w:rsidR="001B012D" w:rsidRDefault="00AC4A24" w:rsidP="00A82874">
      <w:pPr>
        <w:spacing w:after="0" w:line="240" w:lineRule="auto"/>
        <w:jc w:val="both"/>
        <w:rPr>
          <w:rFonts w:ascii="Sylfaen" w:hAnsi="Sylfaen"/>
          <w:lang w:val="ka-GE"/>
        </w:rPr>
      </w:pPr>
      <w:r>
        <w:rPr>
          <w:rFonts w:ascii="Sylfaen" w:hAnsi="Sylfaen"/>
          <w:b/>
          <w:lang w:val="ka-GE"/>
        </w:rPr>
        <w:t xml:space="preserve">ა) </w:t>
      </w:r>
      <w:r w:rsidR="00DD775F" w:rsidRPr="00AC4A24">
        <w:rPr>
          <w:rFonts w:ascii="Sylfaen" w:hAnsi="Sylfaen"/>
          <w:b/>
          <w:lang w:val="ka-GE"/>
        </w:rPr>
        <w:t>სტრატეგიული მიზნებისა და შედეგების განსაზღვრა -</w:t>
      </w:r>
      <w:r w:rsidR="00DD775F">
        <w:rPr>
          <w:rFonts w:ascii="Sylfaen" w:hAnsi="Sylfaen"/>
          <w:lang w:val="ka-GE"/>
        </w:rPr>
        <w:t xml:space="preserve"> ამ ფუნქციის განხორციელებას უზრუნველყოფენ აჭარის ა/რ მთავრობისა და დარგობრივი სამინისტროების</w:t>
      </w:r>
      <w:r w:rsidR="00650C95">
        <w:rPr>
          <w:rFonts w:ascii="Sylfaen" w:hAnsi="Sylfaen"/>
          <w:lang w:val="ka-GE"/>
        </w:rPr>
        <w:t xml:space="preserve"> </w:t>
      </w:r>
      <w:r w:rsidR="00DD775F">
        <w:rPr>
          <w:rFonts w:ascii="Sylfaen" w:hAnsi="Sylfaen"/>
          <w:lang w:val="ka-GE"/>
        </w:rPr>
        <w:t>ხელმძღვანელობა.</w:t>
      </w:r>
    </w:p>
    <w:p w:rsidR="00DD775F" w:rsidRDefault="00DD775F" w:rsidP="00A82874">
      <w:pPr>
        <w:spacing w:after="0" w:line="240" w:lineRule="auto"/>
        <w:jc w:val="both"/>
        <w:rPr>
          <w:rFonts w:ascii="Sylfaen" w:hAnsi="Sylfaen"/>
          <w:lang w:val="ka-GE"/>
        </w:rPr>
      </w:pPr>
    </w:p>
    <w:p w:rsidR="00D305E4" w:rsidRDefault="00AC4A24" w:rsidP="00A82874">
      <w:pPr>
        <w:spacing w:after="0" w:line="240" w:lineRule="auto"/>
        <w:jc w:val="both"/>
        <w:rPr>
          <w:rFonts w:ascii="Sylfaen" w:hAnsi="Sylfaen"/>
          <w:lang w:val="ka-GE"/>
        </w:rPr>
      </w:pPr>
      <w:r w:rsidRPr="00AC4A24">
        <w:rPr>
          <w:rFonts w:ascii="Sylfaen" w:hAnsi="Sylfaen"/>
          <w:b/>
          <w:lang w:val="ka-GE"/>
        </w:rPr>
        <w:t xml:space="preserve">ბ) </w:t>
      </w:r>
      <w:r w:rsidR="00DD775F" w:rsidRPr="00AC4A24">
        <w:rPr>
          <w:rFonts w:ascii="Sylfaen" w:hAnsi="Sylfaen"/>
          <w:b/>
          <w:lang w:val="ka-GE"/>
        </w:rPr>
        <w:t>ინდიკატორების განსაზღვრა სტრატეგიული მიზნებისა და შედეგების შესაფასებლად -</w:t>
      </w:r>
      <w:r w:rsidR="00DD775F">
        <w:rPr>
          <w:rFonts w:ascii="Sylfaen" w:hAnsi="Sylfaen"/>
          <w:lang w:val="ka-GE"/>
        </w:rPr>
        <w:t xml:space="preserve"> </w:t>
      </w:r>
      <w:r w:rsidR="00650C95">
        <w:rPr>
          <w:rFonts w:ascii="Sylfaen" w:hAnsi="Sylfaen"/>
          <w:lang w:val="ka-GE"/>
        </w:rPr>
        <w:t xml:space="preserve">სამინისტროს </w:t>
      </w:r>
      <w:r w:rsidR="00DD775F">
        <w:rPr>
          <w:rFonts w:ascii="Sylfaen" w:hAnsi="Sylfaen"/>
          <w:lang w:val="ka-GE"/>
        </w:rPr>
        <w:t xml:space="preserve">საშუალო რგოლის მენეჯერები განსაზღვრავენ მიზნებისა და შედეგების მიღწევის შეფასების/გაზომვის ინდიკატორებს, რომლებსაც შემდგომ დაამტკიცებს </w:t>
      </w:r>
      <w:r w:rsidR="00413B96">
        <w:rPr>
          <w:rFonts w:ascii="Sylfaen" w:hAnsi="Sylfaen"/>
          <w:lang w:val="ka-GE"/>
        </w:rPr>
        <w:t xml:space="preserve">შესაბამისი </w:t>
      </w:r>
      <w:r w:rsidR="00DD775F">
        <w:rPr>
          <w:rFonts w:ascii="Sylfaen" w:hAnsi="Sylfaen"/>
          <w:lang w:val="ka-GE"/>
        </w:rPr>
        <w:t>დარგობრივი სამინისტრო</w:t>
      </w:r>
      <w:r w:rsidR="00413B96">
        <w:rPr>
          <w:rFonts w:ascii="Sylfaen" w:hAnsi="Sylfaen"/>
          <w:lang w:val="ka-GE"/>
        </w:rPr>
        <w:t>ს ხელმძღვანელი</w:t>
      </w:r>
      <w:r w:rsidR="00D305E4">
        <w:rPr>
          <w:rFonts w:ascii="Sylfaen" w:hAnsi="Sylfaen"/>
          <w:lang w:val="ka-GE"/>
        </w:rPr>
        <w:t>.</w:t>
      </w:r>
    </w:p>
    <w:p w:rsidR="00D305E4" w:rsidRDefault="00D305E4" w:rsidP="00A82874">
      <w:pPr>
        <w:spacing w:after="0" w:line="240" w:lineRule="auto"/>
        <w:jc w:val="both"/>
        <w:rPr>
          <w:rFonts w:ascii="Sylfaen" w:hAnsi="Sylfaen"/>
          <w:lang w:val="ka-GE"/>
        </w:rPr>
      </w:pPr>
    </w:p>
    <w:p w:rsidR="00DD775F" w:rsidRDefault="00D305E4" w:rsidP="00A82874">
      <w:pPr>
        <w:spacing w:after="0" w:line="240" w:lineRule="auto"/>
        <w:jc w:val="both"/>
        <w:rPr>
          <w:rFonts w:ascii="Sylfaen" w:hAnsi="Sylfaen"/>
          <w:lang w:val="ka-GE"/>
        </w:rPr>
      </w:pPr>
      <w:r>
        <w:rPr>
          <w:rFonts w:ascii="Sylfaen" w:hAnsi="Sylfaen"/>
          <w:lang w:val="ka-GE"/>
        </w:rPr>
        <w:t xml:space="preserve">გ) მონაცემთა შეგროვება - ეს პასუხისმგებლობა მოიცავს რამდენიმე სახის მონაცემთა შეკრებას. პირველ რიგში უნდა აღინიშნოს, რომ სტრატეგიის მონიტორინგსა და შეფასებასთან დაკავშირებული მონაცემები შესაძლოა იყოს როგორც პირველადი, ასევე, მეორადი წყაროებიდან. </w:t>
      </w:r>
      <w:r w:rsidR="00ED3661">
        <w:rPr>
          <w:rFonts w:ascii="Sylfaen" w:hAnsi="Sylfaen"/>
          <w:lang w:val="ka-GE"/>
        </w:rPr>
        <w:t xml:space="preserve">ამას გარდა, გასათვალისწინებელია მონაცემთა შეგროვების სიხშირე, ანუ მონაცემების შეგროვება უნდა მოხდეს რუტინულად, პერიოდულად თუ ერთჯერადად. მონიტორინგისა და შეფასების სტრუქტურულმა ერთეულმა თითოეული ინდიკატორის გათვალისწინებით უნდა განსაზღვროს, თუ რა სახის მონაცემთა შეკრება უწევს მას და შესაბამისად უნდა დაგეგმოს მონაცემთა მოგროვების საქმიანობაც. </w:t>
      </w:r>
    </w:p>
    <w:p w:rsidR="00ED3661" w:rsidRDefault="00ED3661" w:rsidP="00A82874">
      <w:pPr>
        <w:spacing w:after="0" w:line="240" w:lineRule="auto"/>
        <w:jc w:val="both"/>
        <w:rPr>
          <w:rFonts w:ascii="Sylfaen" w:hAnsi="Sylfaen"/>
          <w:lang w:val="ka-GE"/>
        </w:rPr>
      </w:pPr>
    </w:p>
    <w:p w:rsidR="00ED3661" w:rsidRDefault="00ED3661" w:rsidP="00A82874">
      <w:pPr>
        <w:spacing w:after="0" w:line="240" w:lineRule="auto"/>
        <w:ind w:left="720"/>
        <w:jc w:val="both"/>
        <w:rPr>
          <w:rFonts w:ascii="Sylfaen" w:hAnsi="Sylfaen"/>
          <w:lang w:val="ka-GE"/>
        </w:rPr>
      </w:pPr>
      <w:r w:rsidRPr="006D7664">
        <w:rPr>
          <w:rFonts w:ascii="Sylfaen" w:hAnsi="Sylfaen"/>
          <w:b/>
          <w:i/>
          <w:lang w:val="ka-GE"/>
        </w:rPr>
        <w:t>პირველადი მონაცემ</w:t>
      </w:r>
      <w:r w:rsidR="006D7664" w:rsidRPr="006D7664">
        <w:rPr>
          <w:rFonts w:ascii="Sylfaen" w:hAnsi="Sylfaen"/>
          <w:b/>
          <w:i/>
          <w:lang w:val="ka-GE"/>
        </w:rPr>
        <w:t>ებ</w:t>
      </w:r>
      <w:r w:rsidRPr="006D7664">
        <w:rPr>
          <w:rFonts w:ascii="Sylfaen" w:hAnsi="Sylfaen"/>
          <w:b/>
          <w:i/>
          <w:lang w:val="ka-GE"/>
        </w:rPr>
        <w:t>ი</w:t>
      </w:r>
      <w:r>
        <w:rPr>
          <w:rFonts w:ascii="Sylfaen" w:hAnsi="Sylfaen"/>
          <w:lang w:val="ka-GE"/>
        </w:rPr>
        <w:t xml:space="preserve"> - </w:t>
      </w:r>
      <w:r w:rsidR="006D7664">
        <w:rPr>
          <w:rFonts w:ascii="Sylfaen" w:hAnsi="Sylfaen"/>
          <w:lang w:val="ka-GE"/>
        </w:rPr>
        <w:t xml:space="preserve">ნებისმიერი სახის ახალი მონაცემები, რომესაც აგროვებს მონიტორინგისა და შეფასების სტრუქტურული ერთეული. იმ შემთხვევაში, თუ მონიტორინგისა და შეფასებისათვის აუცილებელია პირველადი მონაცემების შეკრება, ეს მოითხოვს მონაცემთა შეკრების ინსტრუმენტების შექმნას, ასევე, სათანადო დროსა და რესურსებს და მონაცემთა ხარისხის უზრუნველყოფას. ცალკეულ შემთხვევაში შესაძლებელია მონაცემთა შეკრება აუტსორსინგის წესით (ანუ, შესაბამისი უწყების ან მისი მონიტორინგისა და შეფასების სტრუქტურული ერთეულის მიერ მესამე პირისათვის მონაცემთა მოგროვების დაკვეთით). საჭიროების შემთხვევაში, სტრატეგიის მონიტორინგისა და შეფასების სამუშაო გეგმა მკაფიოდ განსაზღვავს მონიტორინგისა და შეფასებისათვის მონაცემთა მოგროვების იმ ღონისძიებებს, რომლებიც აუტსორსინგის წესით უნდა განხორციელდეს. </w:t>
      </w:r>
      <w:r w:rsidR="006D7664" w:rsidRPr="006D7664">
        <w:rPr>
          <w:rFonts w:ascii="Sylfaen" w:hAnsi="Sylfaen"/>
          <w:b/>
          <w:i/>
          <w:lang w:val="ka-GE"/>
        </w:rPr>
        <w:t>მეორადი მონაცემები</w:t>
      </w:r>
      <w:r w:rsidR="006D7664">
        <w:rPr>
          <w:rFonts w:ascii="Sylfaen" w:hAnsi="Sylfaen"/>
          <w:lang w:val="ka-GE"/>
        </w:rPr>
        <w:t xml:space="preserve">  წარმოადგენს ნებისმიერ არსებულ მონაცემებს, იმის მიუხედავად, თუ ვინ უზრუნველყოფს მათ მოგროვებას. ამ ტიპის მონაცემების შეკრება არ მოითხოვს დიდ დროსა და რესურსებს, თუმცა, პრიორიტეტული უნდა იყოს მონაცემთა მაღალი </w:t>
      </w:r>
      <w:r w:rsidR="006D7664">
        <w:rPr>
          <w:rFonts w:ascii="Sylfaen" w:hAnsi="Sylfaen"/>
          <w:lang w:val="ka-GE"/>
        </w:rPr>
        <w:lastRenderedPageBreak/>
        <w:t xml:space="preserve">ხარისხის უზრუნველყოფა. ამას გარდა, მეორადი მონაცემების მოგროვება მოითხოვს ურთიერთობების დამყარებას იმ სუბიექტებთან/უწყებებთან, რომლებიც ამ მონაცემთა წყაროს წარმოადგენენ. </w:t>
      </w:r>
    </w:p>
    <w:p w:rsidR="006D7664" w:rsidRDefault="006D7664" w:rsidP="00A82874">
      <w:pPr>
        <w:spacing w:after="0" w:line="240" w:lineRule="auto"/>
        <w:ind w:left="720"/>
        <w:jc w:val="both"/>
        <w:rPr>
          <w:rFonts w:ascii="Sylfaen" w:hAnsi="Sylfaen"/>
          <w:lang w:val="ka-GE"/>
        </w:rPr>
      </w:pPr>
    </w:p>
    <w:p w:rsidR="006D7664" w:rsidRDefault="006D7664" w:rsidP="00A82874">
      <w:pPr>
        <w:spacing w:after="0" w:line="240" w:lineRule="auto"/>
        <w:ind w:left="720"/>
        <w:jc w:val="both"/>
        <w:rPr>
          <w:rFonts w:ascii="Sylfaen" w:hAnsi="Sylfaen"/>
          <w:lang w:val="ka-GE"/>
        </w:rPr>
      </w:pPr>
      <w:r w:rsidRPr="004809AB">
        <w:rPr>
          <w:rFonts w:ascii="Sylfaen" w:hAnsi="Sylfaen"/>
          <w:b/>
          <w:i/>
          <w:lang w:val="ka-GE"/>
        </w:rPr>
        <w:t>რუტინული</w:t>
      </w:r>
      <w:r>
        <w:rPr>
          <w:rFonts w:ascii="Sylfaen" w:hAnsi="Sylfaen"/>
          <w:lang w:val="ka-GE"/>
        </w:rPr>
        <w:t xml:space="preserve"> </w:t>
      </w:r>
      <w:r w:rsidR="004809AB">
        <w:rPr>
          <w:rFonts w:ascii="Sylfaen" w:hAnsi="Sylfaen"/>
          <w:lang w:val="ka-GE"/>
        </w:rPr>
        <w:t xml:space="preserve"> </w:t>
      </w:r>
      <w:r>
        <w:rPr>
          <w:rFonts w:ascii="Sylfaen" w:hAnsi="Sylfaen"/>
          <w:lang w:val="ka-GE"/>
        </w:rPr>
        <w:t xml:space="preserve">მოგროვება გულისხმობს მონაცემთა შეკრებას </w:t>
      </w:r>
      <w:r w:rsidR="008252BD">
        <w:rPr>
          <w:rFonts w:ascii="Sylfaen" w:hAnsi="Sylfaen"/>
          <w:lang w:val="ka-GE"/>
        </w:rPr>
        <w:t>განგრძობითად</w:t>
      </w:r>
      <w:r w:rsidR="004809AB">
        <w:rPr>
          <w:rFonts w:ascii="Sylfaen" w:hAnsi="Sylfaen"/>
          <w:lang w:val="ka-GE"/>
        </w:rPr>
        <w:t>, მაგალითად, ყოველკვირეულად, ყოველთვიურად ან ყოველკვარატლურად, შესაბამისი აქტივობების განხორციელების პარალელურად. მონაცემთა რუტინულად მოგროვებისათვის შესაძლოა გამოიყენონ მონაცემთე შეკრების სტანდარტული ინსტრუმენტები.</w:t>
      </w:r>
    </w:p>
    <w:p w:rsidR="004809AB" w:rsidRDefault="004809AB" w:rsidP="00A82874">
      <w:pPr>
        <w:spacing w:after="0" w:line="240" w:lineRule="auto"/>
        <w:ind w:left="720"/>
        <w:jc w:val="both"/>
        <w:rPr>
          <w:rFonts w:ascii="Sylfaen" w:hAnsi="Sylfaen"/>
          <w:lang w:val="ka-GE"/>
        </w:rPr>
      </w:pPr>
    </w:p>
    <w:p w:rsidR="004809AB" w:rsidRDefault="004809AB" w:rsidP="00A82874">
      <w:pPr>
        <w:spacing w:after="0" w:line="240" w:lineRule="auto"/>
        <w:ind w:left="720"/>
        <w:jc w:val="both"/>
        <w:rPr>
          <w:rFonts w:ascii="Sylfaen" w:hAnsi="Sylfaen"/>
          <w:lang w:val="ka-GE"/>
        </w:rPr>
      </w:pPr>
      <w:r w:rsidRPr="004809AB">
        <w:rPr>
          <w:rFonts w:ascii="Sylfaen" w:hAnsi="Sylfaen"/>
          <w:b/>
          <w:i/>
          <w:lang w:val="ka-GE"/>
        </w:rPr>
        <w:t>პერიოდული</w:t>
      </w:r>
      <w:r>
        <w:rPr>
          <w:rFonts w:ascii="Sylfaen" w:hAnsi="Sylfaen"/>
          <w:lang w:val="ka-GE"/>
        </w:rPr>
        <w:t xml:space="preserve">  მოგროვება გულისხმობს (1) მონაცემთა შეკრებას მნიშვნელოვანი ინტერვალებით (მაგალითად წელიწადში ერთხელ, ორ წელიწადში ერთხელ ან კიდევ უფრო ნაკლები სიხშირით), ან (2) ცალკეულ აქტივობებთან დაუკავშირებლად პერიოდული (განმეორებითი) კვლევების ჩატარებით. </w:t>
      </w:r>
    </w:p>
    <w:p w:rsidR="004809AB" w:rsidRDefault="004809AB" w:rsidP="00A82874">
      <w:pPr>
        <w:spacing w:after="0" w:line="240" w:lineRule="auto"/>
        <w:ind w:left="720"/>
        <w:jc w:val="both"/>
        <w:rPr>
          <w:rFonts w:ascii="Sylfaen" w:hAnsi="Sylfaen"/>
          <w:lang w:val="ka-GE"/>
        </w:rPr>
      </w:pPr>
    </w:p>
    <w:p w:rsidR="004809AB" w:rsidRDefault="004809AB" w:rsidP="00A82874">
      <w:pPr>
        <w:spacing w:after="0" w:line="240" w:lineRule="auto"/>
        <w:ind w:left="720"/>
        <w:jc w:val="both"/>
        <w:rPr>
          <w:rFonts w:ascii="Sylfaen" w:hAnsi="Sylfaen"/>
          <w:lang w:val="ka-GE"/>
        </w:rPr>
      </w:pPr>
      <w:r w:rsidRPr="004809AB">
        <w:rPr>
          <w:rFonts w:ascii="Sylfaen" w:hAnsi="Sylfaen"/>
          <w:b/>
          <w:i/>
          <w:lang w:val="ka-GE"/>
        </w:rPr>
        <w:t>ერთჯერადი</w:t>
      </w:r>
      <w:r>
        <w:rPr>
          <w:rFonts w:ascii="Sylfaen" w:hAnsi="Sylfaen"/>
          <w:lang w:val="ka-GE"/>
        </w:rPr>
        <w:t xml:space="preserve">  მოგროვება გულისხმობს მონაცემთა შეკრებას მხოლოდ ერთხელ რომელიმე კონკრეტული საკითხის გასარკვევად ან შეფასების პროცესში დასმულ კითხვაზე პასუხის მისაღებად.  </w:t>
      </w:r>
      <w:r w:rsidR="00260BCE">
        <w:rPr>
          <w:rFonts w:ascii="Sylfaen" w:hAnsi="Sylfaen"/>
          <w:lang w:val="ka-GE"/>
        </w:rPr>
        <w:t xml:space="preserve">პროგრამული შეფასების პროცესში ძირითადად ერთჯერადად მოგროვებულ მონაცემებს იყენებენ. </w:t>
      </w:r>
    </w:p>
    <w:p w:rsidR="006021AE" w:rsidRDefault="006021AE" w:rsidP="00A82874">
      <w:pPr>
        <w:spacing w:after="0" w:line="240" w:lineRule="auto"/>
        <w:ind w:left="720"/>
        <w:jc w:val="both"/>
        <w:rPr>
          <w:rFonts w:ascii="Sylfaen" w:hAnsi="Sylfaen"/>
          <w:lang w:val="ka-GE"/>
        </w:rPr>
      </w:pPr>
    </w:p>
    <w:p w:rsidR="006021AE" w:rsidRDefault="006021AE" w:rsidP="00A82874">
      <w:pPr>
        <w:spacing w:after="0" w:line="240" w:lineRule="auto"/>
        <w:ind w:left="720"/>
        <w:jc w:val="both"/>
        <w:rPr>
          <w:rFonts w:ascii="Sylfaen" w:hAnsi="Sylfaen"/>
        </w:rPr>
      </w:pPr>
      <w:r w:rsidRPr="006021AE">
        <w:rPr>
          <w:rFonts w:ascii="Sylfaen" w:hAnsi="Sylfaen"/>
          <w:b/>
          <w:i/>
          <w:lang w:val="ka-GE"/>
        </w:rPr>
        <w:t>მონაცემთა მოგროვების ინსტრუმენტის შემუშავება</w:t>
      </w:r>
      <w:r>
        <w:rPr>
          <w:rFonts w:ascii="Sylfaen" w:hAnsi="Sylfaen"/>
          <w:lang w:val="ka-GE"/>
        </w:rPr>
        <w:t xml:space="preserve">  გულისხმობს იმ ინსტრუმენტის შექმნას, მის პილოტირებასა და გამოცდის შემდეგ გამოყენებისათვის დამტკიცებას, რომელიც მონიტორინგისა და შეფასების სტრუქტურულმა ერთეულმა შესაძლოა გამოიყენოს მონაცემთა შეკრებისათვის. </w:t>
      </w:r>
    </w:p>
    <w:p w:rsidR="00246D9A" w:rsidRDefault="00246D9A" w:rsidP="00A82874">
      <w:pPr>
        <w:spacing w:after="0" w:line="240" w:lineRule="auto"/>
        <w:ind w:left="720"/>
        <w:jc w:val="both"/>
        <w:rPr>
          <w:rFonts w:ascii="Sylfaen" w:hAnsi="Sylfaen"/>
        </w:rPr>
      </w:pPr>
    </w:p>
    <w:p w:rsidR="00246D9A" w:rsidRDefault="00246D9A" w:rsidP="00A82874">
      <w:pPr>
        <w:spacing w:after="0" w:line="240" w:lineRule="auto"/>
        <w:ind w:left="720"/>
        <w:jc w:val="both"/>
        <w:rPr>
          <w:rFonts w:ascii="Sylfaen" w:hAnsi="Sylfaen"/>
          <w:lang w:val="ka-GE"/>
        </w:rPr>
      </w:pPr>
      <w:r w:rsidRPr="00246D9A">
        <w:rPr>
          <w:rFonts w:ascii="Sylfaen" w:hAnsi="Sylfaen"/>
          <w:b/>
          <w:i/>
          <w:lang w:val="ka-GE"/>
        </w:rPr>
        <w:t>მონაცემთა მოგროვებისათვის სხვა უწყებებთან თანამშრომლობა</w:t>
      </w:r>
      <w:r>
        <w:rPr>
          <w:rFonts w:ascii="Sylfaen" w:hAnsi="Sylfaen"/>
          <w:lang w:val="ka-GE"/>
        </w:rPr>
        <w:t xml:space="preserve">  აუცილებელია იმ შემთხვევაში, როდესაც საჭიროა მეორადი მონაცემების მოგროვება. ეს შეიძლება გულისხმობდეს როგორც ფორმალურ, ასევე, არაფორმალურ/პირად ურთიერთობებს სხვადასხვა უწყებების თანამშრომლებს შორის მონაცემთა გაზიარებისათვის. </w:t>
      </w:r>
    </w:p>
    <w:p w:rsidR="003F415D" w:rsidRDefault="003F415D" w:rsidP="00A82874">
      <w:pPr>
        <w:spacing w:after="0" w:line="240" w:lineRule="auto"/>
        <w:jc w:val="both"/>
        <w:rPr>
          <w:rFonts w:ascii="Sylfaen" w:hAnsi="Sylfaen"/>
          <w:b/>
          <w:i/>
          <w:lang w:val="ka-GE"/>
        </w:rPr>
      </w:pPr>
    </w:p>
    <w:p w:rsidR="009151E3" w:rsidRDefault="00320527" w:rsidP="00A82874">
      <w:pPr>
        <w:spacing w:after="0" w:line="240" w:lineRule="auto"/>
        <w:jc w:val="both"/>
        <w:rPr>
          <w:rFonts w:ascii="Sylfaen" w:hAnsi="Sylfaen"/>
          <w:lang w:val="ka-GE"/>
        </w:rPr>
      </w:pPr>
      <w:r>
        <w:rPr>
          <w:rFonts w:ascii="Sylfaen" w:hAnsi="Sylfaen"/>
          <w:b/>
          <w:lang w:val="ka-GE"/>
        </w:rPr>
        <w:t xml:space="preserve">მონაცემთა ანალიზი </w:t>
      </w:r>
      <w:r>
        <w:rPr>
          <w:rFonts w:ascii="Sylfaen" w:hAnsi="Sylfaen"/>
          <w:lang w:val="ka-GE"/>
        </w:rPr>
        <w:t>გულისხმობს რაოდენობრივი და ხარისხობრივი მონაცემების დამუშავებას მათი შეჯამებით, შესაბამისი გათვლების გაკეთებით, შედარებით</w:t>
      </w:r>
      <w:r w:rsidR="00F5680F">
        <w:rPr>
          <w:rFonts w:ascii="Sylfaen" w:hAnsi="Sylfaen"/>
          <w:lang w:val="ka-GE"/>
        </w:rPr>
        <w:t>ა</w:t>
      </w:r>
      <w:r>
        <w:rPr>
          <w:rFonts w:ascii="Sylfaen" w:hAnsi="Sylfaen"/>
          <w:lang w:val="ka-GE"/>
        </w:rPr>
        <w:t xml:space="preserve"> და ანალიზის სხვა მეთოდების გამოყენებით, რათა სათანადოდ </w:t>
      </w:r>
      <w:r w:rsidR="00532524">
        <w:rPr>
          <w:rFonts w:ascii="Sylfaen" w:hAnsi="Sylfaen"/>
          <w:lang w:val="ka-GE"/>
        </w:rPr>
        <w:t>აღიწეროს</w:t>
      </w:r>
      <w:r w:rsidR="00AE0B77">
        <w:rPr>
          <w:rFonts w:ascii="Sylfaen" w:hAnsi="Sylfaen"/>
          <w:lang w:val="ka-GE"/>
        </w:rPr>
        <w:t xml:space="preserve"> და</w:t>
      </w:r>
      <w:r w:rsidR="00532524">
        <w:rPr>
          <w:rFonts w:ascii="Sylfaen" w:hAnsi="Sylfaen"/>
          <w:lang w:val="ka-GE"/>
        </w:rPr>
        <w:t xml:space="preserve"> დასაბუთდეს </w:t>
      </w:r>
      <w:r w:rsidR="00922AE8">
        <w:rPr>
          <w:rFonts w:ascii="Sylfaen" w:hAnsi="Sylfaen"/>
          <w:lang w:val="ka-GE"/>
        </w:rPr>
        <w:t xml:space="preserve">ანალიზის შედეგები და მათი </w:t>
      </w:r>
      <w:r w:rsidR="00422BF7">
        <w:rPr>
          <w:rFonts w:ascii="Sylfaen" w:hAnsi="Sylfaen"/>
          <w:lang w:val="ka-GE"/>
        </w:rPr>
        <w:t>ურთიერთ</w:t>
      </w:r>
      <w:r w:rsidR="00922AE8">
        <w:rPr>
          <w:rFonts w:ascii="Sylfaen" w:hAnsi="Sylfaen"/>
          <w:lang w:val="ka-GE"/>
        </w:rPr>
        <w:t xml:space="preserve">კავშირი იმ </w:t>
      </w:r>
      <w:r w:rsidR="00422BF7">
        <w:rPr>
          <w:rFonts w:ascii="Sylfaen" w:hAnsi="Sylfaen"/>
          <w:lang w:val="ka-GE"/>
        </w:rPr>
        <w:t>მონაცემებ</w:t>
      </w:r>
      <w:r w:rsidR="00922AE8">
        <w:rPr>
          <w:rFonts w:ascii="Sylfaen" w:hAnsi="Sylfaen"/>
          <w:lang w:val="ka-GE"/>
        </w:rPr>
        <w:t>თან, რომლებზე დაყრდნობითაც გაკეთდა შესაბამისი ანალიზი</w:t>
      </w:r>
      <w:r w:rsidR="00422BF7">
        <w:rPr>
          <w:rFonts w:ascii="Sylfaen" w:hAnsi="Sylfaen"/>
          <w:lang w:val="ka-GE"/>
        </w:rPr>
        <w:t xml:space="preserve">. </w:t>
      </w:r>
      <w:r w:rsidR="008D2EB9">
        <w:rPr>
          <w:rFonts w:ascii="Sylfaen" w:hAnsi="Sylfaen"/>
          <w:lang w:val="ka-GE"/>
        </w:rPr>
        <w:t xml:space="preserve">მონაცემთა ანალიზი, ისევე როგორც თავად მონაცემები შეიძლება იყოს როგორც რაოდენობრივი, ასევე, ხარისხობრივი. ხარისხობრივი მონაცემების ანალიზი </w:t>
      </w:r>
      <w:r w:rsidR="007341B8">
        <w:rPr>
          <w:rFonts w:ascii="Sylfaen" w:hAnsi="Sylfaen"/>
          <w:lang w:val="ka-GE"/>
        </w:rPr>
        <w:t xml:space="preserve">გულისმობს „მატრიცის“ ანალიზს, რომლის ფარგლებშიც მოგროვებული მონაცემები ექცევა გარკვეულ ლოგიკურ ჩარჩოში და მისი შინაარსის გაანალიზება ხდება </w:t>
      </w:r>
      <w:r w:rsidR="00785446">
        <w:rPr>
          <w:rFonts w:ascii="Sylfaen" w:hAnsi="Sylfaen"/>
          <w:lang w:val="ka-GE"/>
        </w:rPr>
        <w:t xml:space="preserve">იმ ამოცანებთან მიმართებაში, </w:t>
      </w:r>
      <w:r w:rsidR="00535B1A">
        <w:rPr>
          <w:rFonts w:ascii="Sylfaen" w:hAnsi="Sylfaen"/>
          <w:lang w:val="ka-GE"/>
        </w:rPr>
        <w:t xml:space="preserve">რომლის </w:t>
      </w:r>
      <w:r w:rsidR="00533751">
        <w:rPr>
          <w:rFonts w:ascii="Sylfaen" w:hAnsi="Sylfaen"/>
          <w:lang w:val="ka-GE"/>
        </w:rPr>
        <w:t xml:space="preserve">მიღწევასაც ისახავენ. რაოდენობრივ მონაცემთა ანალიზი დედუქციურია და გულისხმობს მონაცემთა სტატისტიკურ ანალიზს. </w:t>
      </w:r>
      <w:r w:rsidR="00153174">
        <w:rPr>
          <w:rFonts w:ascii="Sylfaen" w:hAnsi="Sylfaen"/>
          <w:lang w:val="ka-GE"/>
        </w:rPr>
        <w:t xml:space="preserve">როგორც რაოდენობრივი, ასევე, ხარისხობრივი მონაცემების ანალიზის დროს შეიძლება შეადარონ სხვადასხვა დროს გაკეთებული დასკვნები, რათა </w:t>
      </w:r>
      <w:r w:rsidR="00260136">
        <w:rPr>
          <w:rFonts w:ascii="Sylfaen" w:hAnsi="Sylfaen"/>
          <w:lang w:val="ka-GE"/>
        </w:rPr>
        <w:t>განსაზღვრონ პროგრამის ან სტრატეგიის განხორციელების</w:t>
      </w:r>
      <w:r w:rsidR="00153174">
        <w:rPr>
          <w:rFonts w:ascii="Sylfaen" w:hAnsi="Sylfaen"/>
          <w:lang w:val="ka-GE"/>
        </w:rPr>
        <w:t xml:space="preserve"> </w:t>
      </w:r>
      <w:r w:rsidR="00260136">
        <w:rPr>
          <w:rFonts w:ascii="Sylfaen" w:hAnsi="Sylfaen"/>
          <w:lang w:val="ka-GE"/>
        </w:rPr>
        <w:t>პოზიტიური ან ნეგა</w:t>
      </w:r>
      <w:r w:rsidR="00465766">
        <w:rPr>
          <w:rFonts w:ascii="Sylfaen" w:hAnsi="Sylfaen"/>
          <w:lang w:val="ka-GE"/>
        </w:rPr>
        <w:t>ტ</w:t>
      </w:r>
      <w:r w:rsidR="00260136">
        <w:rPr>
          <w:rFonts w:ascii="Sylfaen" w:hAnsi="Sylfaen"/>
          <w:lang w:val="ka-GE"/>
        </w:rPr>
        <w:t xml:space="preserve">იური </w:t>
      </w:r>
      <w:r w:rsidR="00465766">
        <w:rPr>
          <w:rFonts w:ascii="Sylfaen" w:hAnsi="Sylfaen"/>
          <w:lang w:val="ka-GE"/>
        </w:rPr>
        <w:t xml:space="preserve">დინამიკა და ტენდენციები. </w:t>
      </w:r>
      <w:r w:rsidR="00260136">
        <w:rPr>
          <w:rFonts w:ascii="Sylfaen" w:hAnsi="Sylfaen"/>
          <w:lang w:val="ka-GE"/>
        </w:rPr>
        <w:t xml:space="preserve">ამდენად, მონიტორინგისა და შეფასების სტრუქტურულ </w:t>
      </w:r>
      <w:r w:rsidR="00260136">
        <w:rPr>
          <w:rFonts w:ascii="Sylfaen" w:hAnsi="Sylfaen"/>
          <w:lang w:val="ka-GE"/>
        </w:rPr>
        <w:lastRenderedPageBreak/>
        <w:t xml:space="preserve">ერთეულში სასურველია იყოს თანაშრომელი, რომელსაც ექნება სათანადო უნარები და გამოცდილება, </w:t>
      </w:r>
      <w:r w:rsidR="00465766">
        <w:rPr>
          <w:rFonts w:ascii="Sylfaen" w:hAnsi="Sylfaen"/>
          <w:lang w:val="ka-GE"/>
        </w:rPr>
        <w:t xml:space="preserve">განახორციელოს </w:t>
      </w:r>
      <w:r w:rsidR="00260136">
        <w:rPr>
          <w:rFonts w:ascii="Sylfaen" w:hAnsi="Sylfaen"/>
          <w:lang w:val="ka-GE"/>
        </w:rPr>
        <w:t xml:space="preserve">სხვადასხვა სახის მონაცემთა ანალიზი. </w:t>
      </w:r>
    </w:p>
    <w:p w:rsidR="00E455B5" w:rsidRDefault="00E455B5" w:rsidP="00A82874">
      <w:pPr>
        <w:spacing w:after="0" w:line="240" w:lineRule="auto"/>
        <w:jc w:val="both"/>
        <w:rPr>
          <w:rFonts w:ascii="Sylfaen" w:hAnsi="Sylfaen"/>
          <w:lang w:val="ka-GE"/>
        </w:rPr>
      </w:pPr>
    </w:p>
    <w:p w:rsidR="00712D8B" w:rsidRDefault="00712D8B" w:rsidP="00A82874">
      <w:pPr>
        <w:spacing w:after="0" w:line="240" w:lineRule="auto"/>
        <w:jc w:val="both"/>
        <w:rPr>
          <w:rFonts w:ascii="Sylfaen" w:hAnsi="Sylfaen"/>
          <w:lang w:val="ka-GE"/>
        </w:rPr>
      </w:pPr>
      <w:r w:rsidRPr="00E1254D">
        <w:rPr>
          <w:rFonts w:ascii="Sylfaen" w:hAnsi="Sylfaen"/>
          <w:b/>
          <w:lang w:val="ka-GE"/>
        </w:rPr>
        <w:t>მონიტორინგისა და შეფასების კალენდრის (სამუშაო გეგმის) შემუშავება -</w:t>
      </w:r>
      <w:r>
        <w:rPr>
          <w:rFonts w:ascii="Sylfaen" w:hAnsi="Sylfaen"/>
          <w:lang w:val="ka-GE"/>
        </w:rPr>
        <w:t xml:space="preserve"> </w:t>
      </w:r>
      <w:r w:rsidR="007F2DEF">
        <w:rPr>
          <w:rFonts w:ascii="Sylfaen" w:hAnsi="Sylfaen"/>
          <w:lang w:val="ka-GE"/>
        </w:rPr>
        <w:t xml:space="preserve">სამინისტროს ხელმძღვანელობა </w:t>
      </w:r>
      <w:r>
        <w:rPr>
          <w:rFonts w:ascii="Sylfaen" w:hAnsi="Sylfaen"/>
          <w:lang w:val="ka-GE"/>
        </w:rPr>
        <w:t xml:space="preserve">განსაზღვრავს მონიტრინგისა და შეფასების თითოეული ციკლის </w:t>
      </w:r>
      <w:r w:rsidR="0063087C">
        <w:rPr>
          <w:rFonts w:ascii="Sylfaen" w:hAnsi="Sylfaen"/>
          <w:lang w:val="ka-GE"/>
        </w:rPr>
        <w:t xml:space="preserve">ვადებს. </w:t>
      </w:r>
      <w:r w:rsidR="007F2DEF">
        <w:rPr>
          <w:rFonts w:ascii="Sylfaen" w:hAnsi="Sylfaen"/>
          <w:lang w:val="ka-GE"/>
        </w:rPr>
        <w:t xml:space="preserve">სამინისტროს </w:t>
      </w:r>
      <w:r w:rsidR="0063087C">
        <w:rPr>
          <w:rFonts w:ascii="Sylfaen" w:hAnsi="Sylfaen"/>
          <w:lang w:val="ka-GE"/>
        </w:rPr>
        <w:t xml:space="preserve">სტრუქტურული ერთეულები განსაზღვრულ ვადებში შეიმუშავებენ </w:t>
      </w:r>
      <w:r w:rsidR="00661956">
        <w:rPr>
          <w:rFonts w:ascii="Sylfaen" w:hAnsi="Sylfaen"/>
          <w:lang w:val="ka-GE"/>
        </w:rPr>
        <w:t>თავის მონიტორინგისა და შეფასების კალენდარს, რა ვადებშიც ისინი უზრუნველყოფენ მონაცემთა მოგროვებას, გაანალიზებას და დადგენილი ფორმით</w:t>
      </w:r>
      <w:r w:rsidR="007F2DEF">
        <w:rPr>
          <w:rFonts w:ascii="Sylfaen" w:hAnsi="Sylfaen"/>
          <w:lang w:val="ka-GE"/>
        </w:rPr>
        <w:t xml:space="preserve"> მონიტორინგსა და შეფასებაზე პასუხისმგებელი სტრუქტურული ერთეულისათვის</w:t>
      </w:r>
      <w:r w:rsidR="00661956">
        <w:rPr>
          <w:rFonts w:ascii="Sylfaen" w:hAnsi="Sylfaen"/>
          <w:lang w:val="ka-GE"/>
        </w:rPr>
        <w:t xml:space="preserve"> ანგარიშების მიწოდებას.</w:t>
      </w:r>
    </w:p>
    <w:p w:rsidR="00661956" w:rsidRDefault="00661956" w:rsidP="00A82874">
      <w:pPr>
        <w:spacing w:after="0" w:line="240" w:lineRule="auto"/>
        <w:jc w:val="both"/>
        <w:rPr>
          <w:rFonts w:ascii="Sylfaen" w:hAnsi="Sylfaen"/>
          <w:lang w:val="ka-GE"/>
        </w:rPr>
      </w:pPr>
    </w:p>
    <w:p w:rsidR="00661956" w:rsidRDefault="00661956" w:rsidP="00A82874">
      <w:pPr>
        <w:spacing w:after="0" w:line="240" w:lineRule="auto"/>
        <w:jc w:val="both"/>
        <w:rPr>
          <w:rFonts w:ascii="Sylfaen" w:hAnsi="Sylfaen"/>
          <w:lang w:val="ka-GE"/>
        </w:rPr>
      </w:pPr>
      <w:r w:rsidRPr="0077735E">
        <w:rPr>
          <w:rFonts w:ascii="Sylfaen" w:hAnsi="Sylfaen"/>
          <w:b/>
          <w:lang w:val="ka-GE"/>
        </w:rPr>
        <w:t>სამიზნე მაჩვენებლების განსაზღვრა -</w:t>
      </w:r>
      <w:r>
        <w:rPr>
          <w:rFonts w:ascii="Sylfaen" w:hAnsi="Sylfaen"/>
          <w:lang w:val="ka-GE"/>
        </w:rPr>
        <w:t xml:space="preserve"> საშუალო რგოლის მენეჯერები უზრუნველყოფენ როგორც საორიენტაციო, ასევე, საბოლოო სამიზნე მაჩვენებლების განსაზღვრას თითოეული სტრატეგიული მიზნისა და შედეგის ინდიკატორისათვის, რომლებსაც შემდგომში დაადასტურებს და დაამტკიცებს დარგობრივი სამინისტროს ხელმძღვანელ</w:t>
      </w:r>
      <w:r w:rsidR="007F2DEF">
        <w:rPr>
          <w:rFonts w:ascii="Sylfaen" w:hAnsi="Sylfaen"/>
          <w:lang w:val="ka-GE"/>
        </w:rPr>
        <w:t>ობა</w:t>
      </w:r>
      <w:r>
        <w:rPr>
          <w:rFonts w:ascii="Sylfaen" w:hAnsi="Sylfaen"/>
          <w:lang w:val="ka-GE"/>
        </w:rPr>
        <w:t xml:space="preserve">. </w:t>
      </w:r>
    </w:p>
    <w:p w:rsidR="00E455B5" w:rsidRDefault="00E455B5" w:rsidP="00A82874">
      <w:pPr>
        <w:spacing w:after="0" w:line="240" w:lineRule="auto"/>
        <w:jc w:val="both"/>
        <w:rPr>
          <w:rFonts w:ascii="Sylfaen" w:hAnsi="Sylfaen"/>
          <w:lang w:val="ka-GE"/>
        </w:rPr>
      </w:pPr>
    </w:p>
    <w:p w:rsidR="005B7B3F" w:rsidRDefault="005B7B3F" w:rsidP="00A82874">
      <w:pPr>
        <w:spacing w:after="0" w:line="240" w:lineRule="auto"/>
        <w:jc w:val="both"/>
        <w:rPr>
          <w:rFonts w:ascii="Sylfaen" w:hAnsi="Sylfaen"/>
          <w:lang w:val="ka-GE"/>
        </w:rPr>
      </w:pPr>
      <w:r w:rsidRPr="005B7B3F">
        <w:rPr>
          <w:rFonts w:ascii="Sylfaen" w:hAnsi="Sylfaen"/>
          <w:b/>
          <w:lang w:val="ka-GE"/>
        </w:rPr>
        <w:t>მონაცემთა ხარისხის უზრუნველყოფა -</w:t>
      </w:r>
      <w:r>
        <w:rPr>
          <w:rFonts w:ascii="Sylfaen" w:hAnsi="Sylfaen"/>
          <w:lang w:val="ka-GE"/>
        </w:rPr>
        <w:t xml:space="preserve"> </w:t>
      </w:r>
      <w:r w:rsidR="007F2DEF">
        <w:rPr>
          <w:rFonts w:ascii="Sylfaen" w:hAnsi="Sylfaen"/>
          <w:lang w:val="ka-GE"/>
        </w:rPr>
        <w:t>მონიტორინგსა და შეფასებაზე პასუხისმგებელი სტრუქტურული ერთეული</w:t>
      </w:r>
      <w:r>
        <w:rPr>
          <w:rFonts w:ascii="Sylfaen" w:hAnsi="Sylfaen"/>
          <w:lang w:val="ka-GE"/>
        </w:rPr>
        <w:t xml:space="preserve"> კოორდინაციას გაუწევს </w:t>
      </w:r>
      <w:r w:rsidR="007F2DEF">
        <w:rPr>
          <w:rFonts w:ascii="Sylfaen" w:hAnsi="Sylfaen"/>
          <w:lang w:val="ka-GE"/>
        </w:rPr>
        <w:t>სამინისტრის სხვა სტრუქტურულ ერთეულებს</w:t>
      </w:r>
      <w:r>
        <w:rPr>
          <w:rFonts w:ascii="Sylfaen" w:hAnsi="Sylfaen"/>
          <w:lang w:val="ka-GE"/>
        </w:rPr>
        <w:t xml:space="preserve">, რათა უზრუნველყოფილ იქნას მონაცემთა ხარისხი. ანგარიშის პირველი პროექტის წარმოდგენის შემდეგ, სჭიროების შემთხვევაში, </w:t>
      </w:r>
      <w:r w:rsidR="007F2DEF">
        <w:rPr>
          <w:rFonts w:ascii="Sylfaen" w:hAnsi="Sylfaen"/>
          <w:lang w:val="ka-GE"/>
        </w:rPr>
        <w:t xml:space="preserve">მონიტორინგსა და შეფასებაზე პასუხისმგებელი სტრუქტურული ერთეული </w:t>
      </w:r>
      <w:r w:rsidR="007F2DEF">
        <w:rPr>
          <w:rFonts w:ascii="Sylfaen" w:hAnsi="Sylfaen"/>
          <w:lang w:val="ka-GE"/>
        </w:rPr>
        <w:t xml:space="preserve">სამინისტროს </w:t>
      </w:r>
      <w:r w:rsidR="007537CA">
        <w:rPr>
          <w:rFonts w:ascii="Sylfaen" w:hAnsi="Sylfaen"/>
          <w:lang w:val="ka-GE"/>
        </w:rPr>
        <w:t xml:space="preserve">შესაბამის თანამშრომლებს გაუწევს ინსტრუქტაჟს წარმოდგენილი მონაცემებისა და ინფორმაციის ხარისხის შესამოწმებლად ან დასადასტურებლად და ინფორმაციის/ანგარიშის ხელახლა წარმოსადგენად. </w:t>
      </w:r>
    </w:p>
    <w:p w:rsidR="009F40B4" w:rsidRDefault="009F40B4" w:rsidP="00A82874">
      <w:pPr>
        <w:spacing w:after="0" w:line="240" w:lineRule="auto"/>
        <w:jc w:val="both"/>
        <w:rPr>
          <w:rFonts w:ascii="Sylfaen" w:hAnsi="Sylfaen"/>
          <w:lang w:val="ka-GE"/>
        </w:rPr>
      </w:pPr>
    </w:p>
    <w:p w:rsidR="009F40B4" w:rsidRDefault="00DF47B4" w:rsidP="00A82874">
      <w:pPr>
        <w:spacing w:after="0" w:line="240" w:lineRule="auto"/>
        <w:jc w:val="both"/>
        <w:rPr>
          <w:rFonts w:ascii="Sylfaen" w:hAnsi="Sylfaen"/>
          <w:lang w:val="ka-GE"/>
        </w:rPr>
      </w:pPr>
      <w:r w:rsidRPr="00DF47B4">
        <w:rPr>
          <w:rFonts w:ascii="Sylfaen" w:hAnsi="Sylfaen"/>
          <w:b/>
          <w:lang w:val="ka-GE"/>
        </w:rPr>
        <w:t>მონიტორინგისა და შეფასების  ანგარიშის შედგენა</w:t>
      </w:r>
      <w:r>
        <w:rPr>
          <w:rFonts w:ascii="Sylfaen" w:hAnsi="Sylfaen"/>
          <w:lang w:val="ka-GE"/>
        </w:rPr>
        <w:t xml:space="preserve"> გულისხმობს </w:t>
      </w:r>
      <w:r w:rsidR="00A87690">
        <w:rPr>
          <w:rFonts w:ascii="Sylfaen" w:hAnsi="Sylfaen"/>
          <w:lang w:val="ka-GE"/>
        </w:rPr>
        <w:t xml:space="preserve">გაანალიზებულ მონაცემთა </w:t>
      </w:r>
      <w:r w:rsidR="00840533">
        <w:rPr>
          <w:rFonts w:ascii="Sylfaen" w:hAnsi="Sylfaen"/>
          <w:lang w:val="ka-GE"/>
        </w:rPr>
        <w:t xml:space="preserve">განთავსებას ადვილად აღსაქმელ ცხრილებსა და გრაფიკულ გამოსახულებებში და შესაბამისი, მარტივი ფორმატის ნარატიული დასკვნების მომზადებას.  </w:t>
      </w:r>
      <w:r w:rsidR="00F5263A">
        <w:rPr>
          <w:rFonts w:ascii="Sylfaen" w:hAnsi="Sylfaen"/>
          <w:lang w:val="ka-GE"/>
        </w:rPr>
        <w:t xml:space="preserve">სამინისტრო </w:t>
      </w:r>
      <w:r w:rsidR="000F7F3C">
        <w:rPr>
          <w:rFonts w:ascii="Sylfaen" w:hAnsi="Sylfaen"/>
          <w:lang w:val="ka-GE"/>
        </w:rPr>
        <w:t xml:space="preserve">განსაზღვრავს იმ დაინტერესებულ მხარეთა ჯგუფებს, რომლებსაც უნდა მიეწოდოთ სტრატეგიის განხორციელების ანგარიშები და </w:t>
      </w:r>
      <w:r w:rsidR="00D61CB6">
        <w:rPr>
          <w:rFonts w:ascii="Sylfaen" w:hAnsi="Sylfaen"/>
          <w:lang w:val="ka-GE"/>
        </w:rPr>
        <w:t xml:space="preserve">ასევე დაადგენს ანგარიშის ფორმატს </w:t>
      </w:r>
      <w:r w:rsidR="000F7F3C">
        <w:rPr>
          <w:rFonts w:ascii="Sylfaen" w:hAnsi="Sylfaen"/>
          <w:lang w:val="ka-GE"/>
        </w:rPr>
        <w:t>თითოეული ჯგუფისათვის</w:t>
      </w:r>
      <w:r w:rsidR="00D61CB6">
        <w:rPr>
          <w:rFonts w:ascii="Sylfaen" w:hAnsi="Sylfaen"/>
          <w:lang w:val="ka-GE"/>
        </w:rPr>
        <w:t>.</w:t>
      </w:r>
      <w:r w:rsidR="000F7F3C">
        <w:rPr>
          <w:rFonts w:ascii="Sylfaen" w:hAnsi="Sylfaen"/>
          <w:lang w:val="ka-GE"/>
        </w:rPr>
        <w:t xml:space="preserve"> ეს, თავის მხრივ, </w:t>
      </w:r>
      <w:r w:rsidR="00D61CB6">
        <w:rPr>
          <w:rFonts w:ascii="Sylfaen" w:hAnsi="Sylfaen"/>
          <w:lang w:val="ka-GE"/>
        </w:rPr>
        <w:t>მო</w:t>
      </w:r>
      <w:r w:rsidR="000F7F3C">
        <w:rPr>
          <w:rFonts w:ascii="Sylfaen" w:hAnsi="Sylfaen"/>
          <w:lang w:val="ka-GE"/>
        </w:rPr>
        <w:t xml:space="preserve">ითხოვს სპეციალურ უნარებსა და გამოცდილებას. მონიტორინგისა და შეფასების სტრუქტურული ერთეულები პასუხისმგებელნი არიან </w:t>
      </w:r>
      <w:r w:rsidR="00F5263A">
        <w:rPr>
          <w:rFonts w:ascii="Sylfaen" w:hAnsi="Sylfaen"/>
          <w:lang w:val="ka-GE"/>
        </w:rPr>
        <w:t xml:space="preserve">სამინისტროების სტრატეგიული გეგმის განხორციელების საბოლოო და საერთო </w:t>
      </w:r>
      <w:r w:rsidR="000F7F3C">
        <w:rPr>
          <w:rFonts w:ascii="Sylfaen" w:hAnsi="Sylfaen"/>
          <w:lang w:val="ka-GE"/>
        </w:rPr>
        <w:t>ანგარიშების მომზადებაზე</w:t>
      </w:r>
      <w:r w:rsidR="00F5263A">
        <w:rPr>
          <w:rFonts w:ascii="Sylfaen" w:hAnsi="Sylfaen"/>
          <w:lang w:val="ka-GE"/>
        </w:rPr>
        <w:t xml:space="preserve"> იმ მონაცემებსა და ინფორმაციაზე დაყრდნობით, რასაც მას მიაწვდიან შესაბამისი სამინისტროს სხვადასხვა სტრუქტურული ერთეულები</w:t>
      </w:r>
      <w:r w:rsidR="000F7F3C">
        <w:rPr>
          <w:rFonts w:ascii="Sylfaen" w:hAnsi="Sylfaen"/>
          <w:lang w:val="ka-GE"/>
        </w:rPr>
        <w:t xml:space="preserve">. </w:t>
      </w:r>
    </w:p>
    <w:p w:rsidR="000771B1" w:rsidRDefault="000771B1" w:rsidP="00A82874">
      <w:pPr>
        <w:spacing w:after="0" w:line="240" w:lineRule="auto"/>
        <w:jc w:val="both"/>
        <w:rPr>
          <w:rFonts w:ascii="Sylfaen" w:hAnsi="Sylfaen"/>
          <w:lang w:val="ka-GE"/>
        </w:rPr>
      </w:pPr>
    </w:p>
    <w:p w:rsidR="000771B1" w:rsidRDefault="000771B1" w:rsidP="00A82874">
      <w:pPr>
        <w:spacing w:after="0" w:line="240" w:lineRule="auto"/>
        <w:jc w:val="both"/>
        <w:rPr>
          <w:rFonts w:ascii="Sylfaen" w:hAnsi="Sylfaen"/>
          <w:lang w:val="ka-GE"/>
        </w:rPr>
      </w:pPr>
      <w:r w:rsidRPr="000771B1">
        <w:rPr>
          <w:rFonts w:ascii="Sylfaen" w:hAnsi="Sylfaen"/>
          <w:b/>
          <w:lang w:val="ka-GE"/>
        </w:rPr>
        <w:t>გავრცელება</w:t>
      </w:r>
      <w:r>
        <w:rPr>
          <w:rFonts w:ascii="Sylfaen" w:hAnsi="Sylfaen"/>
          <w:lang w:val="ka-GE"/>
        </w:rPr>
        <w:t xml:space="preserve"> გულისხმობს </w:t>
      </w:r>
      <w:r w:rsidR="00614C61">
        <w:rPr>
          <w:rFonts w:ascii="Sylfaen" w:hAnsi="Sylfaen"/>
          <w:lang w:val="ka-GE"/>
        </w:rPr>
        <w:t xml:space="preserve">სათანადო პროცესის მეშვეობით </w:t>
      </w:r>
      <w:r>
        <w:rPr>
          <w:rFonts w:ascii="Sylfaen" w:hAnsi="Sylfaen"/>
          <w:lang w:val="ka-GE"/>
        </w:rPr>
        <w:t>მონიტორინგისა და შეფასების ანგარიშების დროულად გაზიარებას სხვადასხვა დაინტერესებული მხარეებისათვის</w:t>
      </w:r>
      <w:r w:rsidR="00614C61">
        <w:rPr>
          <w:rFonts w:ascii="Sylfaen" w:hAnsi="Sylfaen"/>
          <w:lang w:val="ka-GE"/>
        </w:rPr>
        <w:t>.</w:t>
      </w:r>
      <w:r>
        <w:rPr>
          <w:rFonts w:ascii="Sylfaen" w:hAnsi="Sylfaen"/>
          <w:lang w:val="ka-GE"/>
        </w:rPr>
        <w:t xml:space="preserve"> </w:t>
      </w:r>
      <w:r w:rsidR="00F5263A">
        <w:rPr>
          <w:rFonts w:ascii="Sylfaen" w:hAnsi="Sylfaen"/>
          <w:lang w:val="ka-GE"/>
        </w:rPr>
        <w:t>სამინისტრომ</w:t>
      </w:r>
      <w:r w:rsidR="00533AF4">
        <w:rPr>
          <w:rFonts w:ascii="Sylfaen" w:hAnsi="Sylfaen"/>
          <w:lang w:val="ka-GE"/>
        </w:rPr>
        <w:t xml:space="preserve"> უნდა შეიმუშავოს მონიტორინგისა და შეფასების ანგარიშების გავრცელების გეგმა. მას შემდეგ, რაც </w:t>
      </w:r>
      <w:r w:rsidR="00C13194">
        <w:rPr>
          <w:rFonts w:ascii="Sylfaen" w:hAnsi="Sylfaen"/>
          <w:lang w:val="ka-GE"/>
        </w:rPr>
        <w:t>სამინისტროს ხელმძღვანელობა</w:t>
      </w:r>
      <w:r w:rsidR="00533AF4">
        <w:rPr>
          <w:rFonts w:ascii="Sylfaen" w:hAnsi="Sylfaen"/>
          <w:lang w:val="ka-GE"/>
        </w:rPr>
        <w:t xml:space="preserve"> განიხილავს და დაამტკიცებს მონიტორინგისა და შეფასების საბოლოო ანგარიშს, </w:t>
      </w:r>
      <w:r w:rsidR="00B32C14">
        <w:rPr>
          <w:rFonts w:ascii="Sylfaen" w:hAnsi="Sylfaen"/>
          <w:lang w:val="ka-GE"/>
        </w:rPr>
        <w:t>მონიტორინგსა და შეფასებაზე პასუხისმგებელი სტრუქტურული ერთეული</w:t>
      </w:r>
      <w:r w:rsidR="00B32C14">
        <w:rPr>
          <w:rFonts w:ascii="Sylfaen" w:hAnsi="Sylfaen"/>
          <w:lang w:val="ka-GE"/>
        </w:rPr>
        <w:t xml:space="preserve"> </w:t>
      </w:r>
      <w:r w:rsidR="001B0440">
        <w:rPr>
          <w:rFonts w:ascii="Sylfaen" w:hAnsi="Sylfaen"/>
          <w:lang w:val="ka-GE"/>
        </w:rPr>
        <w:t>უზრუნველყოფს მის მიწოდებას არასამთავრობო ორგანიზაციებისათვის, მედიისათვის, ბიზნეს ორგანიზაციებისა და სხვა დაინტერესებული მხარეებისათვის.</w:t>
      </w:r>
      <w:r w:rsidR="00FB170E">
        <w:rPr>
          <w:rFonts w:ascii="Sylfaen" w:hAnsi="Sylfaen"/>
          <w:lang w:val="ka-GE"/>
        </w:rPr>
        <w:t xml:space="preserve"> საჭიროების შემთხვევაში, </w:t>
      </w:r>
      <w:r w:rsidR="00B32C14">
        <w:rPr>
          <w:rFonts w:ascii="Sylfaen" w:hAnsi="Sylfaen"/>
          <w:lang w:val="ka-GE"/>
        </w:rPr>
        <w:t xml:space="preserve">მონიტორინგსა და შეფასებაზე </w:t>
      </w:r>
      <w:r w:rsidR="00B32C14">
        <w:rPr>
          <w:rFonts w:ascii="Sylfaen" w:hAnsi="Sylfaen"/>
          <w:lang w:val="ka-GE"/>
        </w:rPr>
        <w:t>პასუხისმგებელმა</w:t>
      </w:r>
      <w:r w:rsidR="00B32C14">
        <w:rPr>
          <w:rFonts w:ascii="Sylfaen" w:hAnsi="Sylfaen"/>
          <w:lang w:val="ka-GE"/>
        </w:rPr>
        <w:t xml:space="preserve"> სტრუქტურულ</w:t>
      </w:r>
      <w:r w:rsidR="00B32C14">
        <w:rPr>
          <w:rFonts w:ascii="Sylfaen" w:hAnsi="Sylfaen"/>
          <w:lang w:val="ka-GE"/>
        </w:rPr>
        <w:t>მა</w:t>
      </w:r>
      <w:r w:rsidR="00B32C14">
        <w:rPr>
          <w:rFonts w:ascii="Sylfaen" w:hAnsi="Sylfaen"/>
          <w:lang w:val="ka-GE"/>
        </w:rPr>
        <w:t xml:space="preserve"> </w:t>
      </w:r>
      <w:r w:rsidR="00B32C14">
        <w:rPr>
          <w:rFonts w:ascii="Sylfaen" w:hAnsi="Sylfaen"/>
          <w:lang w:val="ka-GE"/>
        </w:rPr>
        <w:t xml:space="preserve">ერთეულმა </w:t>
      </w:r>
      <w:r w:rsidR="00FB170E">
        <w:rPr>
          <w:rFonts w:ascii="Sylfaen" w:hAnsi="Sylfaen"/>
          <w:lang w:val="ka-GE"/>
        </w:rPr>
        <w:t>შესაძლოა ორგანიზება გაუწიო</w:t>
      </w:r>
      <w:r w:rsidR="00A82874">
        <w:rPr>
          <w:rFonts w:ascii="Sylfaen" w:hAnsi="Sylfaen"/>
          <w:lang w:val="ka-GE"/>
        </w:rPr>
        <w:t>ს</w:t>
      </w:r>
      <w:r w:rsidR="00FB170E">
        <w:rPr>
          <w:rFonts w:ascii="Sylfaen" w:hAnsi="Sylfaen"/>
          <w:lang w:val="ka-GE"/>
        </w:rPr>
        <w:t xml:space="preserve"> </w:t>
      </w:r>
      <w:r w:rsidR="00FB170E">
        <w:rPr>
          <w:rFonts w:ascii="Sylfaen" w:hAnsi="Sylfaen"/>
          <w:lang w:val="ka-GE"/>
        </w:rPr>
        <w:lastRenderedPageBreak/>
        <w:t>პრეზენტაციებ</w:t>
      </w:r>
      <w:r w:rsidR="00A82874">
        <w:rPr>
          <w:rFonts w:ascii="Sylfaen" w:hAnsi="Sylfaen"/>
          <w:lang w:val="ka-GE"/>
        </w:rPr>
        <w:t>ი</w:t>
      </w:r>
      <w:r w:rsidR="00FB170E">
        <w:rPr>
          <w:rFonts w:ascii="Sylfaen" w:hAnsi="Sylfaen"/>
          <w:lang w:val="ka-GE"/>
        </w:rPr>
        <w:t>ს</w:t>
      </w:r>
      <w:r w:rsidR="00A82874">
        <w:rPr>
          <w:rFonts w:ascii="Sylfaen" w:hAnsi="Sylfaen"/>
          <w:lang w:val="ka-GE"/>
        </w:rPr>
        <w:t xml:space="preserve"> ჩატარებას</w:t>
      </w:r>
      <w:r w:rsidR="00FB170E">
        <w:rPr>
          <w:rFonts w:ascii="Sylfaen" w:hAnsi="Sylfaen"/>
          <w:lang w:val="ka-GE"/>
        </w:rPr>
        <w:t>ა და</w:t>
      </w:r>
      <w:r w:rsidR="00A82874">
        <w:rPr>
          <w:rFonts w:ascii="Sylfaen" w:hAnsi="Sylfaen"/>
          <w:lang w:val="ka-GE"/>
        </w:rPr>
        <w:t xml:space="preserve"> ღია,</w:t>
      </w:r>
      <w:r w:rsidR="00FB170E">
        <w:rPr>
          <w:rFonts w:ascii="Sylfaen" w:hAnsi="Sylfaen"/>
          <w:lang w:val="ka-GE"/>
        </w:rPr>
        <w:t xml:space="preserve"> საჯარო განხილვებს, რათა დაინტერესებულ მხარეთა ფართო წრეს ინფორმაცია მიაწოდოს </w:t>
      </w:r>
      <w:r w:rsidR="00B32C14">
        <w:rPr>
          <w:rFonts w:ascii="Sylfaen" w:hAnsi="Sylfaen"/>
          <w:lang w:val="ka-GE"/>
        </w:rPr>
        <w:t xml:space="preserve">სამინისტროს სტრატეგიული გეგმის </w:t>
      </w:r>
      <w:r w:rsidR="00FB170E">
        <w:rPr>
          <w:rFonts w:ascii="Sylfaen" w:hAnsi="Sylfaen"/>
          <w:lang w:val="ka-GE"/>
        </w:rPr>
        <w:t xml:space="preserve">განხორციელებაში მიღწეული პროგრესის შესახებ. </w:t>
      </w:r>
    </w:p>
    <w:p w:rsidR="00A82874" w:rsidRDefault="00A82874" w:rsidP="00A82874">
      <w:pPr>
        <w:spacing w:after="0" w:line="240" w:lineRule="auto"/>
        <w:jc w:val="both"/>
        <w:rPr>
          <w:rFonts w:ascii="Sylfaen" w:hAnsi="Sylfaen"/>
          <w:lang w:val="ka-GE"/>
        </w:rPr>
      </w:pPr>
    </w:p>
    <w:p w:rsidR="00513760" w:rsidRDefault="00513760" w:rsidP="00A82874">
      <w:pPr>
        <w:pStyle w:val="Heading1"/>
        <w:rPr>
          <w:rFonts w:ascii="Sylfaen" w:hAnsi="Sylfaen"/>
          <w:lang w:val="ka-GE"/>
        </w:rPr>
      </w:pPr>
    </w:p>
    <w:p w:rsidR="00A82874" w:rsidRPr="00A208A8" w:rsidRDefault="00A82874" w:rsidP="00A82874">
      <w:pPr>
        <w:pStyle w:val="Heading1"/>
        <w:rPr>
          <w:rFonts w:ascii="Sylfaen" w:hAnsi="Sylfaen"/>
          <w:lang w:val="ka-GE"/>
        </w:rPr>
      </w:pPr>
      <w:bookmarkStart w:id="3" w:name="_Toc332940334"/>
      <w:r w:rsidRPr="00A208A8">
        <w:rPr>
          <w:rFonts w:ascii="Sylfaen" w:hAnsi="Sylfaen"/>
        </w:rPr>
        <w:t xml:space="preserve">II </w:t>
      </w:r>
      <w:r w:rsidRPr="00A208A8">
        <w:rPr>
          <w:rFonts w:ascii="Sylfaen" w:hAnsi="Sylfaen" w:cs="Sylfaen"/>
          <w:lang w:val="ka-GE"/>
        </w:rPr>
        <w:t>ნაწილი</w:t>
      </w:r>
      <w:r w:rsidRPr="00A208A8">
        <w:rPr>
          <w:rFonts w:ascii="Sylfaen" w:hAnsi="Sylfaen"/>
        </w:rPr>
        <w:t xml:space="preserve"> - </w:t>
      </w:r>
      <w:r w:rsidRPr="00A208A8">
        <w:rPr>
          <w:rFonts w:ascii="Sylfaen" w:hAnsi="Sylfaen" w:cs="Sylfaen"/>
          <w:lang w:val="ka-GE"/>
        </w:rPr>
        <w:t>მონიტორინგისა</w:t>
      </w:r>
      <w:r w:rsidRPr="00A208A8">
        <w:rPr>
          <w:rFonts w:ascii="Sylfaen" w:hAnsi="Sylfaen"/>
          <w:lang w:val="ka-GE"/>
        </w:rPr>
        <w:t xml:space="preserve"> </w:t>
      </w:r>
      <w:r w:rsidRPr="00A208A8">
        <w:rPr>
          <w:rFonts w:ascii="Sylfaen" w:hAnsi="Sylfaen" w:cs="Sylfaen"/>
          <w:lang w:val="ka-GE"/>
        </w:rPr>
        <w:t>და</w:t>
      </w:r>
      <w:r w:rsidRPr="00A208A8">
        <w:rPr>
          <w:rFonts w:ascii="Sylfaen" w:hAnsi="Sylfaen"/>
          <w:lang w:val="ka-GE"/>
        </w:rPr>
        <w:t xml:space="preserve"> </w:t>
      </w:r>
      <w:r w:rsidRPr="00A208A8">
        <w:rPr>
          <w:rFonts w:ascii="Sylfaen" w:hAnsi="Sylfaen" w:cs="Sylfaen"/>
          <w:lang w:val="ka-GE"/>
        </w:rPr>
        <w:t>შეფასების</w:t>
      </w:r>
      <w:r w:rsidRPr="00A208A8">
        <w:rPr>
          <w:rFonts w:ascii="Sylfaen" w:hAnsi="Sylfaen"/>
          <w:lang w:val="ka-GE"/>
        </w:rPr>
        <w:t xml:space="preserve"> </w:t>
      </w:r>
      <w:r w:rsidRPr="00A208A8">
        <w:rPr>
          <w:rFonts w:ascii="Sylfaen" w:hAnsi="Sylfaen" w:cs="Sylfaen"/>
          <w:lang w:val="ka-GE"/>
        </w:rPr>
        <w:t>სისტემის</w:t>
      </w:r>
      <w:r w:rsidRPr="00A208A8">
        <w:rPr>
          <w:rFonts w:ascii="Sylfaen" w:hAnsi="Sylfaen"/>
          <w:lang w:val="ka-GE"/>
        </w:rPr>
        <w:t xml:space="preserve"> </w:t>
      </w:r>
      <w:r w:rsidRPr="00A208A8">
        <w:rPr>
          <w:rFonts w:ascii="Sylfaen" w:hAnsi="Sylfaen" w:cs="Sylfaen"/>
          <w:lang w:val="ka-GE"/>
        </w:rPr>
        <w:t>შემუშავება</w:t>
      </w:r>
      <w:r w:rsidRPr="00A208A8">
        <w:rPr>
          <w:rFonts w:ascii="Sylfaen" w:hAnsi="Sylfaen"/>
          <w:lang w:val="ka-GE"/>
        </w:rPr>
        <w:t xml:space="preserve"> </w:t>
      </w:r>
      <w:r w:rsidRPr="00A208A8">
        <w:rPr>
          <w:rFonts w:ascii="Sylfaen" w:hAnsi="Sylfaen" w:cs="Sylfaen"/>
          <w:lang w:val="ka-GE"/>
        </w:rPr>
        <w:t>და</w:t>
      </w:r>
      <w:r w:rsidRPr="00A208A8">
        <w:rPr>
          <w:rFonts w:ascii="Sylfaen" w:hAnsi="Sylfaen"/>
          <w:lang w:val="ka-GE"/>
        </w:rPr>
        <w:t xml:space="preserve"> </w:t>
      </w:r>
      <w:r w:rsidRPr="00A208A8">
        <w:rPr>
          <w:rFonts w:ascii="Sylfaen" w:hAnsi="Sylfaen" w:cs="Sylfaen"/>
          <w:lang w:val="ka-GE"/>
        </w:rPr>
        <w:t>დანერგვა</w:t>
      </w:r>
      <w:bookmarkEnd w:id="3"/>
    </w:p>
    <w:p w:rsidR="00A82874" w:rsidRDefault="00A82874" w:rsidP="00A82874">
      <w:pPr>
        <w:spacing w:after="0" w:line="240" w:lineRule="auto"/>
        <w:jc w:val="both"/>
        <w:rPr>
          <w:rFonts w:ascii="Sylfaen" w:hAnsi="Sylfaen"/>
          <w:lang w:val="ka-GE"/>
        </w:rPr>
      </w:pPr>
    </w:p>
    <w:p w:rsidR="00A82874" w:rsidRDefault="00B71570" w:rsidP="000738CE">
      <w:pPr>
        <w:spacing w:after="0" w:line="240" w:lineRule="auto"/>
        <w:jc w:val="both"/>
        <w:rPr>
          <w:rFonts w:ascii="Sylfaen" w:hAnsi="Sylfaen"/>
          <w:lang w:val="ka-GE"/>
        </w:rPr>
      </w:pPr>
      <w:r>
        <w:rPr>
          <w:rFonts w:ascii="Sylfaen" w:hAnsi="Sylfaen"/>
          <w:lang w:val="ka-GE"/>
        </w:rPr>
        <w:t xml:space="preserve">აჭარის ა/რ დარგობრივმა სამინისტროებმა თავისი სტრატეგიული გეგმები 2012 წელს განაახლეს. თითოეული სამინისტროს </w:t>
      </w:r>
      <w:r w:rsidR="00A82874">
        <w:rPr>
          <w:rFonts w:ascii="Sylfaen" w:hAnsi="Sylfaen"/>
          <w:lang w:val="ka-GE"/>
        </w:rPr>
        <w:t xml:space="preserve">სტრატეგიით განსაზღვრულია სტრატეგიული მიზნები, მოსალოდნელი შედეგები და ის ძირითადი აქტივობები, რომლებიც სტრატეგიული ამოცანების შესრულებას უზრუნველყოფს. სტრატეგიის შემუშავება მნიშვნელოვანი პირველი ნაბიჯია. შემდგომი ნაბიჯი მონიტორინგისა და შეფასების სისტემის შემუშავება და დანერგვაა. </w:t>
      </w:r>
    </w:p>
    <w:p w:rsidR="004209FE" w:rsidRDefault="004209FE" w:rsidP="000738CE">
      <w:pPr>
        <w:spacing w:after="0" w:line="240" w:lineRule="auto"/>
        <w:jc w:val="both"/>
        <w:rPr>
          <w:rFonts w:ascii="Sylfaen" w:hAnsi="Sylfaen"/>
          <w:lang w:val="ka-GE"/>
        </w:rPr>
      </w:pPr>
    </w:p>
    <w:p w:rsidR="004209FE" w:rsidRDefault="004209FE" w:rsidP="000738CE">
      <w:pPr>
        <w:pStyle w:val="Heading2"/>
        <w:jc w:val="both"/>
        <w:rPr>
          <w:lang w:val="ka-GE"/>
        </w:rPr>
      </w:pPr>
      <w:bookmarkStart w:id="4" w:name="_Toc332940335"/>
      <w:r>
        <w:rPr>
          <w:lang w:val="ka-GE"/>
        </w:rPr>
        <w:t xml:space="preserve">2.1 </w:t>
      </w:r>
      <w:r>
        <w:rPr>
          <w:rFonts w:ascii="Sylfaen" w:hAnsi="Sylfaen" w:cs="Sylfaen"/>
          <w:lang w:val="ka-GE"/>
        </w:rPr>
        <w:t>შედეგების</w:t>
      </w:r>
      <w:r>
        <w:rPr>
          <w:lang w:val="ka-GE"/>
        </w:rPr>
        <w:t xml:space="preserve"> </w:t>
      </w:r>
      <w:r>
        <w:rPr>
          <w:rFonts w:ascii="Sylfaen" w:hAnsi="Sylfaen" w:cs="Sylfaen"/>
          <w:lang w:val="ka-GE"/>
        </w:rPr>
        <w:t>ჩარჩოს</w:t>
      </w:r>
      <w:r>
        <w:rPr>
          <w:lang w:val="ka-GE"/>
        </w:rPr>
        <w:t xml:space="preserve"> </w:t>
      </w:r>
      <w:r>
        <w:rPr>
          <w:rFonts w:ascii="Sylfaen" w:hAnsi="Sylfaen" w:cs="Sylfaen"/>
          <w:lang w:val="ka-GE"/>
        </w:rPr>
        <w:t>მიმოხილვა</w:t>
      </w:r>
      <w:bookmarkEnd w:id="4"/>
    </w:p>
    <w:p w:rsidR="00A627F8" w:rsidRDefault="000B64C0" w:rsidP="000738CE">
      <w:pPr>
        <w:spacing w:after="0" w:line="240" w:lineRule="auto"/>
        <w:jc w:val="both"/>
        <w:rPr>
          <w:rFonts w:ascii="Sylfaen" w:hAnsi="Sylfaen"/>
          <w:lang w:val="ka-GE"/>
        </w:rPr>
      </w:pPr>
      <w:r>
        <w:rPr>
          <w:rFonts w:ascii="Sylfaen" w:hAnsi="Sylfaen"/>
          <w:lang w:val="ka-GE"/>
        </w:rPr>
        <w:t>დარგობრივი სამინისტროების სტრატეგიული გეგმები</w:t>
      </w:r>
      <w:r w:rsidR="004209FE">
        <w:rPr>
          <w:rFonts w:ascii="Sylfaen" w:hAnsi="Sylfaen"/>
          <w:lang w:val="ka-GE"/>
        </w:rPr>
        <w:t xml:space="preserve"> წარმოდგენილია შედეგების ჩარჩოს სახით</w:t>
      </w:r>
      <w:r w:rsidR="000738CE">
        <w:rPr>
          <w:rFonts w:ascii="Sylfaen" w:hAnsi="Sylfaen"/>
          <w:lang w:val="ka-GE"/>
        </w:rPr>
        <w:t xml:space="preserve">. იგი </w:t>
      </w:r>
      <w:r w:rsidR="004209FE">
        <w:rPr>
          <w:rFonts w:ascii="Sylfaen" w:hAnsi="Sylfaen"/>
          <w:lang w:val="ka-GE"/>
        </w:rPr>
        <w:t>სტრატეგიის გრაფიკული გამოსახულებაა, სადაც სტრატეგიული ამოცანები და მოსალოდნელი შედეგები მოცემულია მიზეზშედეგობრივი კავშირის სახით. სტრატეგიული შედეგების ჩარჩოში მოცემულია სტრატეგიული მიზანი</w:t>
      </w:r>
      <w:r w:rsidR="004C3D2B">
        <w:rPr>
          <w:rFonts w:ascii="Sylfaen" w:hAnsi="Sylfaen"/>
          <w:lang w:val="ka-GE"/>
        </w:rPr>
        <w:t xml:space="preserve"> </w:t>
      </w:r>
      <w:r w:rsidR="004209FE">
        <w:rPr>
          <w:rFonts w:ascii="Sylfaen" w:hAnsi="Sylfaen"/>
          <w:lang w:val="ka-GE"/>
        </w:rPr>
        <w:t xml:space="preserve">და თითოეული </w:t>
      </w:r>
      <w:r w:rsidR="004C3D2B">
        <w:rPr>
          <w:rFonts w:ascii="Sylfaen" w:hAnsi="Sylfaen"/>
          <w:lang w:val="ka-GE"/>
        </w:rPr>
        <w:t xml:space="preserve">მიზნის </w:t>
      </w:r>
      <w:r w:rsidR="004209FE">
        <w:rPr>
          <w:rFonts w:ascii="Sylfaen" w:hAnsi="Sylfaen"/>
          <w:lang w:val="ka-GE"/>
        </w:rPr>
        <w:t xml:space="preserve">ქვეშ განსაზღვრული შედეგები. </w:t>
      </w:r>
      <w:r w:rsidR="003A674F">
        <w:rPr>
          <w:rFonts w:ascii="Sylfaen" w:hAnsi="Sylfaen"/>
          <w:lang w:val="ka-GE"/>
        </w:rPr>
        <w:t>სამინისტროს</w:t>
      </w:r>
      <w:r w:rsidR="0059213A">
        <w:rPr>
          <w:rFonts w:ascii="Sylfaen" w:hAnsi="Sylfaen"/>
          <w:lang w:val="ka-GE"/>
        </w:rPr>
        <w:t xml:space="preserve"> </w:t>
      </w:r>
      <w:r w:rsidR="004209FE">
        <w:rPr>
          <w:rFonts w:ascii="Sylfaen" w:hAnsi="Sylfaen"/>
          <w:lang w:val="ka-GE"/>
        </w:rPr>
        <w:t>მონიტორინგისა და შეფასების სტრუქტურულ</w:t>
      </w:r>
      <w:r w:rsidR="001844C6">
        <w:rPr>
          <w:rFonts w:ascii="Sylfaen" w:hAnsi="Sylfaen"/>
          <w:lang w:val="ka-GE"/>
        </w:rPr>
        <w:t>მა</w:t>
      </w:r>
      <w:r w:rsidR="004209FE">
        <w:rPr>
          <w:rFonts w:ascii="Sylfaen" w:hAnsi="Sylfaen"/>
          <w:lang w:val="ka-GE"/>
        </w:rPr>
        <w:t xml:space="preserve"> </w:t>
      </w:r>
      <w:r w:rsidR="000738CE">
        <w:rPr>
          <w:rFonts w:ascii="Sylfaen" w:hAnsi="Sylfaen"/>
          <w:lang w:val="ka-GE"/>
        </w:rPr>
        <w:t xml:space="preserve">ერთეულმა </w:t>
      </w:r>
      <w:r w:rsidR="001844C6">
        <w:rPr>
          <w:rFonts w:ascii="Sylfaen" w:hAnsi="Sylfaen"/>
          <w:lang w:val="ka-GE"/>
        </w:rPr>
        <w:t xml:space="preserve">უნდა </w:t>
      </w:r>
      <w:r w:rsidR="0059213A">
        <w:rPr>
          <w:rFonts w:ascii="Sylfaen" w:hAnsi="Sylfaen"/>
          <w:lang w:val="ka-GE"/>
        </w:rPr>
        <w:t xml:space="preserve">დაადასტუროს, რომ </w:t>
      </w:r>
      <w:r w:rsidR="00670389">
        <w:rPr>
          <w:rFonts w:ascii="Sylfaen" w:hAnsi="Sylfaen"/>
          <w:lang w:val="ka-GE"/>
        </w:rPr>
        <w:t>სტრატეგიაში</w:t>
      </w:r>
      <w:r w:rsidR="0059213A">
        <w:rPr>
          <w:rFonts w:ascii="Sylfaen" w:hAnsi="Sylfaen"/>
          <w:lang w:val="ka-GE"/>
        </w:rPr>
        <w:t xml:space="preserve"> მოცემულია ის საბოლოო მიზანი, რაც უნდა მიიღწეს სტრატეგიული გეგმის დასასრულს 2014 წლისთვის და რომ შესაბამისი სტრატეგიული </w:t>
      </w:r>
      <w:r w:rsidR="00A10A1E">
        <w:rPr>
          <w:rFonts w:ascii="Sylfaen" w:hAnsi="Sylfaen"/>
          <w:lang w:val="ka-GE"/>
        </w:rPr>
        <w:t>მიზნის</w:t>
      </w:r>
      <w:r w:rsidR="0059213A">
        <w:rPr>
          <w:rFonts w:ascii="Sylfaen" w:hAnsi="Sylfaen"/>
          <w:lang w:val="ka-GE"/>
        </w:rPr>
        <w:t xml:space="preserve"> ქვეშ განსაზღვრული შედეგები  ლოგიკურად და მიზეზ-</w:t>
      </w:r>
      <w:r w:rsidR="00A627F8">
        <w:rPr>
          <w:rFonts w:ascii="Sylfaen" w:hAnsi="Sylfaen"/>
          <w:lang w:val="ka-GE"/>
        </w:rPr>
        <w:t>შედეგო</w:t>
      </w:r>
      <w:r w:rsidR="0059213A">
        <w:rPr>
          <w:rFonts w:ascii="Sylfaen" w:hAnsi="Sylfaen"/>
          <w:lang w:val="ka-GE"/>
        </w:rPr>
        <w:t>ბ</w:t>
      </w:r>
      <w:r w:rsidR="00A627F8">
        <w:rPr>
          <w:rFonts w:ascii="Sylfaen" w:hAnsi="Sylfaen"/>
          <w:lang w:val="ka-GE"/>
        </w:rPr>
        <w:t>რ</w:t>
      </w:r>
      <w:r w:rsidR="0059213A">
        <w:rPr>
          <w:rFonts w:ascii="Sylfaen" w:hAnsi="Sylfaen"/>
          <w:lang w:val="ka-GE"/>
        </w:rPr>
        <w:t xml:space="preserve">ივად არის ერთმანეთთან და სტრატეგიულ </w:t>
      </w:r>
      <w:r w:rsidR="003F74F7">
        <w:rPr>
          <w:rFonts w:ascii="Sylfaen" w:hAnsi="Sylfaen"/>
          <w:lang w:val="ka-GE"/>
        </w:rPr>
        <w:t>მიზანთან</w:t>
      </w:r>
      <w:r w:rsidR="0059213A">
        <w:rPr>
          <w:rFonts w:ascii="Sylfaen" w:hAnsi="Sylfaen"/>
          <w:lang w:val="ka-GE"/>
        </w:rPr>
        <w:t xml:space="preserve"> დაკავშირებული. იმ შემთხვევაში, თუ ამგვარი მიზეზშედეგობრივი კავშირი არ დასტურდება, შესაბამის</w:t>
      </w:r>
      <w:r w:rsidR="00A627F8">
        <w:rPr>
          <w:rFonts w:ascii="Sylfaen" w:hAnsi="Sylfaen"/>
          <w:lang w:val="ka-GE"/>
        </w:rPr>
        <w:t>მა</w:t>
      </w:r>
      <w:r w:rsidR="0059213A">
        <w:rPr>
          <w:rFonts w:ascii="Sylfaen" w:hAnsi="Sylfaen"/>
          <w:lang w:val="ka-GE"/>
        </w:rPr>
        <w:t xml:space="preserve"> სამინისტრო</w:t>
      </w:r>
      <w:r w:rsidR="00A627F8">
        <w:rPr>
          <w:rFonts w:ascii="Sylfaen" w:hAnsi="Sylfaen"/>
          <w:lang w:val="ka-GE"/>
        </w:rPr>
        <w:t>მ</w:t>
      </w:r>
      <w:r w:rsidR="00670389">
        <w:rPr>
          <w:rFonts w:ascii="Sylfaen" w:hAnsi="Sylfaen"/>
          <w:lang w:val="ka-GE"/>
        </w:rPr>
        <w:t xml:space="preserve"> </w:t>
      </w:r>
      <w:r w:rsidR="0059213A">
        <w:rPr>
          <w:rFonts w:ascii="Sylfaen" w:hAnsi="Sylfaen"/>
          <w:lang w:val="ka-GE"/>
        </w:rPr>
        <w:t xml:space="preserve">უნდა გადახედოს  მოსალოდნელ შედეგებს და თავიდან ჩამოაყალიბოს ისინი. </w:t>
      </w:r>
    </w:p>
    <w:p w:rsidR="00A627F8" w:rsidRDefault="00A627F8" w:rsidP="000738CE">
      <w:pPr>
        <w:spacing w:after="0" w:line="240" w:lineRule="auto"/>
        <w:jc w:val="both"/>
        <w:rPr>
          <w:rFonts w:ascii="Sylfaen" w:hAnsi="Sylfaen"/>
          <w:lang w:val="ka-GE"/>
        </w:rPr>
      </w:pPr>
    </w:p>
    <w:p w:rsidR="00A627F8" w:rsidRDefault="00A627F8" w:rsidP="000738CE">
      <w:pPr>
        <w:spacing w:after="0" w:line="240" w:lineRule="auto"/>
        <w:jc w:val="both"/>
        <w:rPr>
          <w:rFonts w:ascii="Sylfaen" w:hAnsi="Sylfaen"/>
          <w:lang w:val="ka-GE"/>
        </w:rPr>
      </w:pPr>
      <w:r>
        <w:rPr>
          <w:rFonts w:ascii="Sylfaen" w:hAnsi="Sylfaen"/>
          <w:lang w:val="ka-GE"/>
        </w:rPr>
        <w:t>სტრატეგიული ამოცანებისა და შედეგების ჩამოყალიბების დროს რამდენიმე საკითხს უნდა მიექცეს ყურადღება:</w:t>
      </w:r>
    </w:p>
    <w:p w:rsidR="003320D7" w:rsidRDefault="00A627F8" w:rsidP="000738CE">
      <w:pPr>
        <w:pStyle w:val="ListParagraph"/>
        <w:numPr>
          <w:ilvl w:val="0"/>
          <w:numId w:val="1"/>
        </w:numPr>
        <w:spacing w:after="0" w:line="240" w:lineRule="auto"/>
        <w:jc w:val="both"/>
        <w:rPr>
          <w:rFonts w:ascii="Sylfaen" w:hAnsi="Sylfaen"/>
          <w:lang w:val="ka-GE"/>
        </w:rPr>
      </w:pPr>
      <w:r w:rsidRPr="00142DD5">
        <w:rPr>
          <w:rFonts w:ascii="Sylfaen" w:hAnsi="Sylfaen"/>
          <w:b/>
          <w:i/>
          <w:lang w:val="ka-GE"/>
        </w:rPr>
        <w:t>თავიდან უნდა ავიცილოთ ფართო და გრანდიოზული მიზნების დასახვა და შედეგების განსაზღვრა.</w:t>
      </w:r>
      <w:r>
        <w:rPr>
          <w:rFonts w:ascii="Sylfaen" w:hAnsi="Sylfaen"/>
          <w:lang w:val="ka-GE"/>
        </w:rPr>
        <w:t xml:space="preserve"> ზოგჯერ ამოცანები და შედეგები იმენად ფართოდ არის ჩამოყალიბებული, რომ რთული ხდება ზუსტი ინდიკატორების შერჩევა იმის გასაზომად, თუ რამდენად მივაღწიეთ</w:t>
      </w:r>
      <w:r w:rsidR="0058238E">
        <w:rPr>
          <w:rFonts w:ascii="Sylfaen" w:hAnsi="Sylfaen"/>
          <w:lang w:val="ka-GE"/>
        </w:rPr>
        <w:t xml:space="preserve"> დასახულ</w:t>
      </w:r>
      <w:r>
        <w:rPr>
          <w:rFonts w:ascii="Sylfaen" w:hAnsi="Sylfaen"/>
          <w:lang w:val="ka-GE"/>
        </w:rPr>
        <w:t xml:space="preserve"> ამოცანას</w:t>
      </w:r>
      <w:r w:rsidR="0058238E">
        <w:rPr>
          <w:rFonts w:ascii="Sylfaen" w:hAnsi="Sylfaen"/>
          <w:lang w:val="ka-GE"/>
        </w:rPr>
        <w:t>,</w:t>
      </w:r>
      <w:r>
        <w:rPr>
          <w:rFonts w:ascii="Sylfaen" w:hAnsi="Sylfaen"/>
          <w:lang w:val="ka-GE"/>
        </w:rPr>
        <w:t xml:space="preserve"> ან დადგა თუ არა მოსალოდნელი  შედეგი. მაგალითად, იმის ნაცვლად, რომ გამოვიყენოთ ისეთი ზოგადი ფრაზა, როგორიცაა „დასაქმების გაუმჯობესებული სტრუქტურა“, უმჯობესი იქნება შევარჩიოთ უფრო ზუსტი</w:t>
      </w:r>
      <w:r w:rsidR="006C1A90">
        <w:rPr>
          <w:rFonts w:ascii="Sylfaen" w:hAnsi="Sylfaen"/>
          <w:lang w:val="ka-GE"/>
        </w:rPr>
        <w:t>, კონკრეტული</w:t>
      </w:r>
      <w:r>
        <w:rPr>
          <w:rFonts w:ascii="Sylfaen" w:hAnsi="Sylfaen"/>
          <w:lang w:val="ka-GE"/>
        </w:rPr>
        <w:t xml:space="preserve"> ფორმულირება, რომელშიც მოცემული იქნება საკმარისი ინფორმაცია დასახული ამოცანის შესახებ და რომლის გაზომვაც უფრო </w:t>
      </w:r>
      <w:r w:rsidR="000E067F">
        <w:rPr>
          <w:rFonts w:ascii="Sylfaen" w:hAnsi="Sylfaen"/>
          <w:lang w:val="ka-GE"/>
        </w:rPr>
        <w:t>მარტ</w:t>
      </w:r>
      <w:r>
        <w:rPr>
          <w:rFonts w:ascii="Sylfaen" w:hAnsi="Sylfaen"/>
          <w:lang w:val="ka-GE"/>
        </w:rPr>
        <w:t xml:space="preserve">ივი იქნება (მაგ., </w:t>
      </w:r>
      <w:r w:rsidR="003320D7">
        <w:rPr>
          <w:rFonts w:ascii="Sylfaen" w:hAnsi="Sylfaen"/>
          <w:lang w:val="ka-GE"/>
        </w:rPr>
        <w:t>„</w:t>
      </w:r>
      <w:r>
        <w:rPr>
          <w:rFonts w:ascii="Sylfaen" w:hAnsi="Sylfaen"/>
          <w:lang w:val="ka-GE"/>
        </w:rPr>
        <w:t>უმუშევრობის დონის შემცირება</w:t>
      </w:r>
      <w:r w:rsidR="003320D7">
        <w:rPr>
          <w:rFonts w:ascii="Sylfaen" w:hAnsi="Sylfaen"/>
          <w:lang w:val="ka-GE"/>
        </w:rPr>
        <w:t>“</w:t>
      </w:r>
      <w:r>
        <w:rPr>
          <w:rFonts w:ascii="Sylfaen" w:hAnsi="Sylfaen"/>
          <w:lang w:val="ka-GE"/>
        </w:rPr>
        <w:t>).</w:t>
      </w:r>
    </w:p>
    <w:p w:rsidR="00142DD5" w:rsidRDefault="00142DD5" w:rsidP="000738CE">
      <w:pPr>
        <w:pStyle w:val="ListParagraph"/>
        <w:numPr>
          <w:ilvl w:val="0"/>
          <w:numId w:val="1"/>
        </w:numPr>
        <w:spacing w:after="0" w:line="240" w:lineRule="auto"/>
        <w:jc w:val="both"/>
        <w:rPr>
          <w:rFonts w:ascii="Sylfaen" w:hAnsi="Sylfaen"/>
          <w:lang w:val="ka-GE"/>
        </w:rPr>
      </w:pPr>
      <w:r w:rsidRPr="00142DD5">
        <w:rPr>
          <w:rFonts w:ascii="Sylfaen" w:hAnsi="Sylfaen"/>
          <w:b/>
          <w:i/>
          <w:lang w:val="ka-GE"/>
        </w:rPr>
        <w:t>მკაფიოდ უნდა განისაზღვროს, თუ რა ცვლილება არის მოსალოდნელი.</w:t>
      </w:r>
      <w:r>
        <w:rPr>
          <w:rFonts w:ascii="Sylfaen" w:hAnsi="Sylfaen"/>
          <w:lang w:val="ka-GE"/>
        </w:rPr>
        <w:t xml:space="preserve">  რა უნდა შეიცვალოს - მდგომარეობა, პირობები, ცოდნის დონე, დამოკიდებულებანი, თუ ქცევა? მაგალითად, საარჩევნო კანონის შეცვლა ძალიან განსხვავდება არჩევნების შესახებ მოსახლეობის ინფორმირებულობის დონის შეცვლისაგან, რომელიც თავის </w:t>
      </w:r>
      <w:r>
        <w:rPr>
          <w:rFonts w:ascii="Sylfaen" w:hAnsi="Sylfaen"/>
          <w:lang w:val="ka-GE"/>
        </w:rPr>
        <w:lastRenderedPageBreak/>
        <w:t xml:space="preserve">მხრივ, განსხვავებულია არჩევნების დროს მოქალაქის ქცევის შეცვლისაგან. ცვლილების თითოეული ტიპი სხვადასხვა სახის ინდიკატიორებით იზომება. </w:t>
      </w:r>
    </w:p>
    <w:p w:rsidR="004209FE" w:rsidRDefault="00EC2B6F" w:rsidP="000738CE">
      <w:pPr>
        <w:pStyle w:val="ListParagraph"/>
        <w:numPr>
          <w:ilvl w:val="0"/>
          <w:numId w:val="1"/>
        </w:numPr>
        <w:spacing w:after="0" w:line="240" w:lineRule="auto"/>
        <w:jc w:val="both"/>
        <w:rPr>
          <w:rFonts w:ascii="Sylfaen" w:hAnsi="Sylfaen"/>
          <w:lang w:val="ka-GE"/>
        </w:rPr>
      </w:pPr>
      <w:r w:rsidRPr="00EF1377">
        <w:rPr>
          <w:rFonts w:ascii="Sylfaen" w:hAnsi="Sylfaen"/>
          <w:b/>
          <w:i/>
          <w:lang w:val="ka-GE"/>
        </w:rPr>
        <w:t>უნდა შემუშავდეს შედეგების ჩარჩო, სადაც მკაფიოდ იქნება წარმოდგენილი, თუ რა უნდა გაზომოს და შეაფასოს მონიტორინგისა და შეფასების სისტემამ.</w:t>
      </w:r>
      <w:r>
        <w:rPr>
          <w:rFonts w:ascii="Sylfaen" w:hAnsi="Sylfaen"/>
          <w:lang w:val="ka-GE"/>
        </w:rPr>
        <w:t xml:space="preserve"> </w:t>
      </w:r>
      <w:r w:rsidR="00CC5BD9">
        <w:rPr>
          <w:rFonts w:ascii="Sylfaen" w:hAnsi="Sylfaen"/>
          <w:lang w:val="ka-GE"/>
        </w:rPr>
        <w:t xml:space="preserve">იმისათვის, რომ ვიცოდეთ, თუ რისი გაზომვა და ანგარიშგება მოგვიწევს, პირველ რიგში, აუცილებელია </w:t>
      </w:r>
      <w:r w:rsidR="00EA35E5">
        <w:rPr>
          <w:rFonts w:ascii="Sylfaen" w:hAnsi="Sylfaen"/>
          <w:lang w:val="ka-GE"/>
        </w:rPr>
        <w:t>განვსაზღვროთ, თუ რა არის სტრატეგი</w:t>
      </w:r>
      <w:r w:rsidR="00C91E3D">
        <w:rPr>
          <w:rFonts w:ascii="Sylfaen" w:hAnsi="Sylfaen"/>
          <w:lang w:val="ka-GE"/>
        </w:rPr>
        <w:t>ული გეგმის</w:t>
      </w:r>
      <w:r w:rsidR="00EA35E5">
        <w:rPr>
          <w:rFonts w:ascii="Sylfaen" w:hAnsi="Sylfaen"/>
          <w:lang w:val="ka-GE"/>
        </w:rPr>
        <w:t xml:space="preserve"> საქმიანობები, შედეგები და საბოლოო ამოცანები. შედეგები</w:t>
      </w:r>
      <w:r w:rsidR="00C91E3D">
        <w:rPr>
          <w:rFonts w:ascii="Sylfaen" w:hAnsi="Sylfaen"/>
          <w:lang w:val="ka-GE"/>
        </w:rPr>
        <w:t>ს</w:t>
      </w:r>
      <w:r w:rsidR="00EA35E5">
        <w:rPr>
          <w:rFonts w:ascii="Sylfaen" w:hAnsi="Sylfaen"/>
          <w:lang w:val="ka-GE"/>
        </w:rPr>
        <w:t xml:space="preserve"> ჩარჩო ერთგვარი ლოგიკური მოდელია, რომელიც გვეხმარება </w:t>
      </w:r>
      <w:r w:rsidR="000738CE">
        <w:rPr>
          <w:rFonts w:ascii="Sylfaen" w:hAnsi="Sylfaen"/>
          <w:lang w:val="ka-GE"/>
        </w:rPr>
        <w:t xml:space="preserve">გამოვარკვიოთ და მონიტორინგი გავწიოთ იმ შედეგებზე, რომლებიც ჩვენი წარმოდგენით მიგვიყვანს იმ ზოგადი ამოცანებისა და მიზნების შესრულებამდე, რასაც ველოდებით სხვადასხვა აქტიობების განხორციელების შედეგად. </w:t>
      </w:r>
    </w:p>
    <w:p w:rsidR="000738CE" w:rsidRDefault="000738CE" w:rsidP="000738CE">
      <w:pPr>
        <w:spacing w:after="0" w:line="240" w:lineRule="auto"/>
        <w:jc w:val="both"/>
        <w:rPr>
          <w:rFonts w:ascii="Sylfaen" w:hAnsi="Sylfaen"/>
          <w:lang w:val="ka-GE"/>
        </w:rPr>
      </w:pPr>
    </w:p>
    <w:p w:rsidR="003B68BA" w:rsidRDefault="000738CE" w:rsidP="000738CE">
      <w:pPr>
        <w:spacing w:after="0" w:line="240" w:lineRule="auto"/>
        <w:jc w:val="both"/>
        <w:rPr>
          <w:rFonts w:ascii="Sylfaen" w:hAnsi="Sylfaen"/>
          <w:lang w:val="ka-GE"/>
        </w:rPr>
      </w:pPr>
      <w:r>
        <w:rPr>
          <w:rFonts w:ascii="Sylfaen" w:hAnsi="Sylfaen"/>
          <w:lang w:val="ka-GE"/>
        </w:rPr>
        <w:t>მას შემდეგ, რაც შედგება სტრატეგიული შედეგების ჩარჩო, უნდა შემუშავდეს მონიტორინგისა და შეფასების სისტემის სხვა კომპონენტებიც, რაც პირველ რიგში გულისხმობს ინდიკატორების განსაზღვრას იმ პროგრესის შესაფასებლად და გასაზომად, რასაც ვაღწევთ როგორც საქმიანობების, ასევე, შედეგებისა და ამოცანების რეალიზების კუთხით.</w:t>
      </w:r>
    </w:p>
    <w:p w:rsidR="003B68BA" w:rsidRDefault="003B68BA" w:rsidP="000738CE">
      <w:pPr>
        <w:spacing w:after="0" w:line="240" w:lineRule="auto"/>
        <w:jc w:val="both"/>
        <w:rPr>
          <w:rFonts w:ascii="Sylfaen" w:hAnsi="Sylfaen"/>
          <w:lang w:val="ka-GE"/>
        </w:rPr>
      </w:pPr>
    </w:p>
    <w:p w:rsidR="003B68BA" w:rsidRDefault="003B68BA" w:rsidP="003B68BA">
      <w:pPr>
        <w:pStyle w:val="Heading2"/>
        <w:rPr>
          <w:lang w:val="ka-GE"/>
        </w:rPr>
      </w:pPr>
      <w:bookmarkStart w:id="5" w:name="_Toc332940336"/>
      <w:r>
        <w:rPr>
          <w:lang w:val="ka-GE"/>
        </w:rPr>
        <w:t xml:space="preserve">2.2 </w:t>
      </w:r>
      <w:r>
        <w:rPr>
          <w:rFonts w:ascii="Sylfaen" w:hAnsi="Sylfaen" w:cs="Sylfaen"/>
          <w:lang w:val="ka-GE"/>
        </w:rPr>
        <w:t>ინდიკატორების</w:t>
      </w:r>
      <w:r>
        <w:rPr>
          <w:lang w:val="ka-GE"/>
        </w:rPr>
        <w:t xml:space="preserve"> </w:t>
      </w:r>
      <w:r>
        <w:rPr>
          <w:rFonts w:ascii="Sylfaen" w:hAnsi="Sylfaen" w:cs="Sylfaen"/>
          <w:lang w:val="ka-GE"/>
        </w:rPr>
        <w:t>შერჩევა</w:t>
      </w:r>
      <w:r>
        <w:rPr>
          <w:lang w:val="ka-GE"/>
        </w:rPr>
        <w:t xml:space="preserve"> </w:t>
      </w:r>
      <w:r>
        <w:rPr>
          <w:rFonts w:ascii="Sylfaen" w:hAnsi="Sylfaen" w:cs="Sylfaen"/>
          <w:lang w:val="ka-GE"/>
        </w:rPr>
        <w:t>სტრატეგიული</w:t>
      </w:r>
      <w:r>
        <w:rPr>
          <w:lang w:val="ka-GE"/>
        </w:rPr>
        <w:t xml:space="preserve"> </w:t>
      </w:r>
      <w:r>
        <w:rPr>
          <w:rFonts w:ascii="Sylfaen" w:hAnsi="Sylfaen" w:cs="Sylfaen"/>
          <w:lang w:val="ka-GE"/>
        </w:rPr>
        <w:t>მიზნების</w:t>
      </w:r>
      <w:r>
        <w:rPr>
          <w:lang w:val="ka-GE"/>
        </w:rPr>
        <w:t xml:space="preserve">, </w:t>
      </w:r>
      <w:r>
        <w:rPr>
          <w:rFonts w:ascii="Sylfaen" w:hAnsi="Sylfaen" w:cs="Sylfaen"/>
          <w:lang w:val="ka-GE"/>
        </w:rPr>
        <w:t>შედეგებისა</w:t>
      </w:r>
      <w:r>
        <w:rPr>
          <w:lang w:val="ka-GE"/>
        </w:rPr>
        <w:t xml:space="preserve"> </w:t>
      </w:r>
      <w:r>
        <w:rPr>
          <w:rFonts w:ascii="Sylfaen" w:hAnsi="Sylfaen" w:cs="Sylfaen"/>
          <w:lang w:val="ka-GE"/>
        </w:rPr>
        <w:t>და</w:t>
      </w:r>
      <w:r>
        <w:rPr>
          <w:lang w:val="ka-GE"/>
        </w:rPr>
        <w:t xml:space="preserve"> </w:t>
      </w:r>
      <w:r>
        <w:rPr>
          <w:rFonts w:ascii="Sylfaen" w:hAnsi="Sylfaen" w:cs="Sylfaen"/>
          <w:lang w:val="ka-GE"/>
        </w:rPr>
        <w:t>აქტივობებისათვის</w:t>
      </w:r>
      <w:bookmarkEnd w:id="5"/>
    </w:p>
    <w:p w:rsidR="004209FE" w:rsidRDefault="003B68BA" w:rsidP="000738CE">
      <w:pPr>
        <w:spacing w:after="0" w:line="240" w:lineRule="auto"/>
        <w:jc w:val="both"/>
        <w:rPr>
          <w:rFonts w:ascii="Sylfaen" w:hAnsi="Sylfaen"/>
          <w:lang w:val="ka-GE"/>
        </w:rPr>
      </w:pPr>
      <w:r>
        <w:rPr>
          <w:rFonts w:ascii="Sylfaen" w:hAnsi="Sylfaen"/>
          <w:lang w:val="ka-GE"/>
        </w:rPr>
        <w:t xml:space="preserve">ინდიკატორები გვაძლევს შესაძლებლობას, გავზომოთ, თუ რამდენად მივაღწიეთ დასახულ მიზნებს, დადგა თუ არა მოსალოდნელი შედეგები და განხორციელდა თუ არა დაგეგმილი აქტივობები. </w:t>
      </w:r>
      <w:r w:rsidR="000738CE">
        <w:rPr>
          <w:rFonts w:ascii="Sylfaen" w:hAnsi="Sylfaen"/>
          <w:lang w:val="ka-GE"/>
        </w:rPr>
        <w:t xml:space="preserve"> </w:t>
      </w:r>
      <w:r w:rsidR="004E5685">
        <w:rPr>
          <w:rFonts w:ascii="Sylfaen" w:hAnsi="Sylfaen"/>
          <w:lang w:val="ka-GE"/>
        </w:rPr>
        <w:t>არსებობს ორი სახის ინდიკატორები: (1) შედეგის ინდიკატორები სტრატეგიული ამოცანებისა და მოსალოდნელი შედეგებისათვის და (2) საქმიანობის განხორციელების ინდიკატოები.</w:t>
      </w:r>
    </w:p>
    <w:p w:rsidR="004E5685" w:rsidRDefault="004E5685" w:rsidP="000738CE">
      <w:pPr>
        <w:spacing w:after="0" w:line="240" w:lineRule="auto"/>
        <w:jc w:val="both"/>
        <w:rPr>
          <w:rFonts w:ascii="Sylfaen" w:hAnsi="Sylfaen"/>
          <w:lang w:val="ka-GE"/>
        </w:rPr>
      </w:pPr>
    </w:p>
    <w:p w:rsidR="004E5685" w:rsidRDefault="004E5685" w:rsidP="004E5685">
      <w:pPr>
        <w:spacing w:after="0" w:line="240" w:lineRule="auto"/>
        <w:ind w:left="720"/>
        <w:jc w:val="both"/>
        <w:rPr>
          <w:rFonts w:ascii="Sylfaen" w:hAnsi="Sylfaen"/>
          <w:lang w:val="ka-GE"/>
        </w:rPr>
      </w:pPr>
      <w:r w:rsidRPr="004E5685">
        <w:rPr>
          <w:rFonts w:ascii="Sylfaen" w:hAnsi="Sylfaen"/>
          <w:b/>
          <w:i/>
          <w:lang w:val="ka-GE"/>
        </w:rPr>
        <w:t>შედეგის ინდიკატორები</w:t>
      </w:r>
      <w:r>
        <w:rPr>
          <w:rFonts w:ascii="Sylfaen" w:hAnsi="Sylfaen"/>
          <w:lang w:val="ka-GE"/>
        </w:rPr>
        <w:t xml:space="preserve"> გამოიყენება იმის გასაზომად, თუ რამდენად მივაღწიეთ დასახულ მიზნებს, ამოცანებსა და მოსალოდნელ შედეგებს. ზოგადად, თითოეული მიზნისა და ამოცანისათვის 1-3 ინდოიკატორის შემუშავება ხდება. მონიტორინგისა და შეფასების სტრუქტურულმა ერთეულმა უნდა შეარჩიოს შესაბამისი ინდიკატორები, რომლითაც იგი გაზომავს შესრულების დონეს.  </w:t>
      </w:r>
    </w:p>
    <w:p w:rsidR="004E5685" w:rsidRDefault="004E5685" w:rsidP="004E5685">
      <w:pPr>
        <w:spacing w:after="0" w:line="240" w:lineRule="auto"/>
        <w:ind w:left="720"/>
        <w:jc w:val="both"/>
        <w:rPr>
          <w:rFonts w:ascii="Sylfaen" w:hAnsi="Sylfaen"/>
          <w:lang w:val="ka-GE"/>
        </w:rPr>
      </w:pPr>
    </w:p>
    <w:p w:rsidR="004E5685" w:rsidRDefault="004E5685" w:rsidP="004E5685">
      <w:pPr>
        <w:spacing w:after="0" w:line="240" w:lineRule="auto"/>
        <w:ind w:left="720"/>
        <w:jc w:val="both"/>
        <w:rPr>
          <w:rFonts w:ascii="Sylfaen" w:hAnsi="Sylfaen"/>
          <w:lang w:val="ka-GE"/>
        </w:rPr>
      </w:pPr>
      <w:r w:rsidRPr="004E5685">
        <w:rPr>
          <w:rFonts w:ascii="Sylfaen" w:hAnsi="Sylfaen"/>
          <w:b/>
          <w:i/>
          <w:lang w:val="ka-GE"/>
        </w:rPr>
        <w:t>საქმიანობის ინდიკატორები</w:t>
      </w:r>
      <w:r>
        <w:rPr>
          <w:rFonts w:ascii="Sylfaen" w:hAnsi="Sylfaen"/>
          <w:lang w:val="ka-GE"/>
        </w:rPr>
        <w:t xml:space="preserve"> დაკავშირებულია კონკრეტულ აქტივობებთან და შესაძლებლობას გვაძლევს შევაფასოთ შესაბამისი აქტივობის უშუალო ან პირდაპირი შედეგები და მისი თანმიმდევრულობა/დროულობა. საქმიანობის ინდიკატორის მაგალითებია ჩატარებული შეხვედრების რაოდენობა, დატრენინგებული მასწავლებლების რაოდენობა და ა.შ. როგორც წესი, თითიოეული საქმიანობისათვის ერთი ინდიკატორი განისაზღვრება. </w:t>
      </w:r>
    </w:p>
    <w:p w:rsidR="00650437" w:rsidRDefault="00650437" w:rsidP="004E5685">
      <w:pPr>
        <w:spacing w:after="0" w:line="240" w:lineRule="auto"/>
        <w:ind w:left="720"/>
        <w:jc w:val="both"/>
        <w:rPr>
          <w:rFonts w:ascii="Sylfaen" w:hAnsi="Sylfaen"/>
          <w:lang w:val="ka-GE"/>
        </w:rPr>
      </w:pPr>
    </w:p>
    <w:p w:rsidR="004E5685" w:rsidRDefault="00650437" w:rsidP="000738CE">
      <w:pPr>
        <w:spacing w:after="0" w:line="240" w:lineRule="auto"/>
        <w:jc w:val="both"/>
        <w:rPr>
          <w:rFonts w:ascii="Sylfaen" w:hAnsi="Sylfaen"/>
          <w:b/>
          <w:lang w:val="ka-GE"/>
        </w:rPr>
      </w:pPr>
      <w:r w:rsidRPr="00650437">
        <w:rPr>
          <w:rFonts w:ascii="Sylfaen" w:hAnsi="Sylfaen"/>
          <w:b/>
          <w:lang w:val="ka-GE"/>
        </w:rPr>
        <w:t>კარგი ინდიკატორების შერჩევის კრიტერიუმები</w:t>
      </w:r>
      <w:r w:rsidR="00266F4C">
        <w:rPr>
          <w:rFonts w:ascii="Sylfaen" w:hAnsi="Sylfaen"/>
          <w:b/>
          <w:lang w:val="ka-GE"/>
        </w:rPr>
        <w:t>:</w:t>
      </w:r>
    </w:p>
    <w:p w:rsidR="00650437" w:rsidRDefault="00266F4C" w:rsidP="000738CE">
      <w:pPr>
        <w:spacing w:after="0" w:line="240" w:lineRule="auto"/>
        <w:jc w:val="both"/>
        <w:rPr>
          <w:rFonts w:ascii="Sylfaen" w:hAnsi="Sylfaen"/>
          <w:lang w:val="ka-GE"/>
        </w:rPr>
      </w:pPr>
      <w:r w:rsidRPr="001A4BF9">
        <w:rPr>
          <w:rFonts w:ascii="Sylfaen" w:hAnsi="Sylfaen"/>
          <w:b/>
          <w:i/>
          <w:lang w:val="ka-GE"/>
        </w:rPr>
        <w:t>ა. პირდაპირი:</w:t>
      </w:r>
      <w:r>
        <w:rPr>
          <w:rFonts w:ascii="Sylfaen" w:hAnsi="Sylfaen"/>
          <w:lang w:val="ka-GE"/>
        </w:rPr>
        <w:t xml:space="preserve"> ინდიკატორი მკაფიოდ უნდა აფასებდეს ან ზომავდეს იმ შედეგს, რომლის დადგომაც ივარაუდება სტრატეგიული გეგმით</w:t>
      </w:r>
      <w:r w:rsidR="001A4BF9">
        <w:rPr>
          <w:rFonts w:ascii="Sylfaen" w:hAnsi="Sylfaen"/>
          <w:lang w:val="ka-GE"/>
        </w:rPr>
        <w:t xml:space="preserve"> ან პროგრამით</w:t>
      </w:r>
      <w:r>
        <w:rPr>
          <w:rFonts w:ascii="Sylfaen" w:hAnsi="Sylfaen"/>
          <w:lang w:val="ka-GE"/>
        </w:rPr>
        <w:t xml:space="preserve">. ამას გარდა, </w:t>
      </w:r>
      <w:r w:rsidR="00B52FD0">
        <w:rPr>
          <w:rFonts w:ascii="Sylfaen" w:hAnsi="Sylfaen"/>
          <w:lang w:val="ka-GE"/>
        </w:rPr>
        <w:t xml:space="preserve">მხედველობაში უნდა გვქონდეს, რომ ინდიკატორით იზომება, დადგა თუ არა კონკრეტული შედეგი და არა ის, განხორციელდა თუ არა აქტივობა. მაგალითად, თუ თქვენი მიზანია, რომ უფრო მეტმა მოქალაქემ მიიღოს მონაწილეობა არჩევნებში, თქვენ არ უნდა გამოიყენოთ ისეთი </w:t>
      </w:r>
      <w:r w:rsidR="00B52FD0">
        <w:rPr>
          <w:rFonts w:ascii="Sylfaen" w:hAnsi="Sylfaen"/>
          <w:lang w:val="ka-GE"/>
        </w:rPr>
        <w:lastRenderedPageBreak/>
        <w:t>ინდიკატორი, როგორიცაა „ადამიანთა რაოდენობა, რომლებიც დაესწრნენ ამომრჩეველთა ცნობიერების გაზრდის შეხვედრას“. ამ მიზნის შეფასების პირდაპირი ინდიკატორი არის „მოქალაქეთა რაოდენობა, რომლებმაც მონაწილეობა მიიღეს არჩევნებში“.</w:t>
      </w:r>
    </w:p>
    <w:p w:rsidR="001A4BF9" w:rsidRDefault="001A4BF9" w:rsidP="000738CE">
      <w:pPr>
        <w:spacing w:after="0" w:line="240" w:lineRule="auto"/>
        <w:jc w:val="both"/>
        <w:rPr>
          <w:rFonts w:ascii="Sylfaen" w:hAnsi="Sylfaen"/>
          <w:lang w:val="ka-GE"/>
        </w:rPr>
      </w:pPr>
    </w:p>
    <w:p w:rsidR="001A4BF9" w:rsidRDefault="001A4BF9" w:rsidP="000738CE">
      <w:pPr>
        <w:spacing w:after="0" w:line="240" w:lineRule="auto"/>
        <w:jc w:val="both"/>
        <w:rPr>
          <w:rFonts w:ascii="Sylfaen" w:hAnsi="Sylfaen"/>
          <w:lang w:val="ka-GE"/>
        </w:rPr>
      </w:pPr>
      <w:r w:rsidRPr="0030088E">
        <w:rPr>
          <w:rFonts w:ascii="Sylfaen" w:hAnsi="Sylfaen"/>
          <w:b/>
          <w:i/>
          <w:lang w:val="ka-GE"/>
        </w:rPr>
        <w:t>ბ. ობიექტური:</w:t>
      </w:r>
      <w:r>
        <w:rPr>
          <w:rFonts w:ascii="Sylfaen" w:hAnsi="Sylfaen"/>
          <w:lang w:val="ka-GE"/>
        </w:rPr>
        <w:t xml:space="preserve"> ინდიკატორში </w:t>
      </w:r>
      <w:r w:rsidR="00F542E4">
        <w:rPr>
          <w:rFonts w:ascii="Sylfaen" w:hAnsi="Sylfaen"/>
          <w:lang w:val="ka-GE"/>
        </w:rPr>
        <w:t>მ</w:t>
      </w:r>
      <w:r>
        <w:rPr>
          <w:rFonts w:ascii="Sylfaen" w:hAnsi="Sylfaen"/>
          <w:lang w:val="ka-GE"/>
        </w:rPr>
        <w:t>კაფიოდ უნდა სჩანდეს, თუ რა იზომება. მისი წაკითხვის შემდგომ, არ უნდა დარჩეს გაურკვევ</w:t>
      </w:r>
      <w:r w:rsidR="003D529D">
        <w:rPr>
          <w:rFonts w:ascii="Sylfaen" w:hAnsi="Sylfaen"/>
          <w:lang w:val="ka-GE"/>
        </w:rPr>
        <w:t>ლობა, თუ რა იგულისხმება ინდიკატორი</w:t>
      </w:r>
      <w:r w:rsidR="0030088E">
        <w:rPr>
          <w:rFonts w:ascii="Sylfaen" w:hAnsi="Sylfaen"/>
          <w:lang w:val="ka-GE"/>
        </w:rPr>
        <w:t>ს ფორმულირები</w:t>
      </w:r>
      <w:r w:rsidR="003D529D">
        <w:rPr>
          <w:rFonts w:ascii="Sylfaen" w:hAnsi="Sylfaen"/>
          <w:lang w:val="ka-GE"/>
        </w:rPr>
        <w:t xml:space="preserve">თ. </w:t>
      </w:r>
      <w:r w:rsidR="00965EA5">
        <w:rPr>
          <w:rFonts w:ascii="Sylfaen" w:hAnsi="Sylfaen"/>
          <w:lang w:val="ka-GE"/>
        </w:rPr>
        <w:t xml:space="preserve">გარეშე პირს ან დარგის ექსპერტს უნდა ჰქონდეს განცდა, რომ ინდიკატორი ლოგიკური და ადეკვატურია დასახული მიზნისა თუ შედეგის გასაზომად. </w:t>
      </w:r>
    </w:p>
    <w:p w:rsidR="00F542E4" w:rsidRDefault="00F542E4" w:rsidP="000738CE">
      <w:pPr>
        <w:spacing w:after="0" w:line="240" w:lineRule="auto"/>
        <w:jc w:val="both"/>
        <w:rPr>
          <w:rFonts w:ascii="Sylfaen" w:hAnsi="Sylfaen"/>
          <w:lang w:val="ka-GE"/>
        </w:rPr>
      </w:pPr>
    </w:p>
    <w:p w:rsidR="00F542E4" w:rsidRDefault="00F542E4" w:rsidP="000738CE">
      <w:pPr>
        <w:spacing w:after="0" w:line="240" w:lineRule="auto"/>
        <w:jc w:val="both"/>
        <w:rPr>
          <w:rFonts w:ascii="Sylfaen" w:hAnsi="Sylfaen"/>
          <w:lang w:val="ka-GE"/>
        </w:rPr>
      </w:pPr>
      <w:r w:rsidRPr="007A0A38">
        <w:rPr>
          <w:rFonts w:ascii="Sylfaen" w:hAnsi="Sylfaen"/>
          <w:b/>
          <w:i/>
          <w:lang w:val="ka-GE"/>
        </w:rPr>
        <w:t>გ. მართვისათვის სასარგებლო:</w:t>
      </w:r>
      <w:r>
        <w:rPr>
          <w:rFonts w:ascii="Sylfaen" w:hAnsi="Sylfaen"/>
          <w:lang w:val="ka-GE"/>
        </w:rPr>
        <w:t xml:space="preserve"> ინდიკატორი სასარგებლოა, თუ იგი გვაძლევს </w:t>
      </w:r>
      <w:r w:rsidR="007A0A38">
        <w:rPr>
          <w:rFonts w:ascii="Sylfaen" w:hAnsi="Sylfaen"/>
          <w:lang w:val="ka-GE"/>
        </w:rPr>
        <w:t xml:space="preserve">ადეკვატურ შეფასებას იმ ცვლილების შესახებ, რაც მოცემულ პერიოდში განხორციელდა და თუ ამ ინფორმაციის გამოყენება შესაძლებელია შემდგომი </w:t>
      </w:r>
      <w:r w:rsidR="0082007E">
        <w:rPr>
          <w:rFonts w:ascii="Sylfaen" w:hAnsi="Sylfaen"/>
          <w:lang w:val="ka-GE"/>
        </w:rPr>
        <w:t>გადაწყვე</w:t>
      </w:r>
      <w:r w:rsidR="007A0A38">
        <w:rPr>
          <w:rFonts w:ascii="Sylfaen" w:hAnsi="Sylfaen"/>
          <w:lang w:val="ka-GE"/>
        </w:rPr>
        <w:t xml:space="preserve">ტილებების მიღებისათვის. </w:t>
      </w:r>
      <w:r w:rsidR="0082007E">
        <w:rPr>
          <w:rFonts w:ascii="Sylfaen" w:hAnsi="Sylfaen"/>
          <w:lang w:val="ka-GE"/>
        </w:rPr>
        <w:t xml:space="preserve">თუ თქვენს მიერ შერჩეული ინდიკატორი არ გაწვდით საკმარის ინფორმაციას, რაც საჭიროა სტრატეგიისა თუ პროგრამის  მართვისათვის, მაშინ შერჩეული ინდიკატორი არ არის ადეკვატური მონიტორინგისა და შეფასების სისტემაში ჩასართავად და იგი უნდა შეიცვალოს. </w:t>
      </w:r>
    </w:p>
    <w:p w:rsidR="0082007E" w:rsidRDefault="0082007E" w:rsidP="000738CE">
      <w:pPr>
        <w:spacing w:after="0" w:line="240" w:lineRule="auto"/>
        <w:jc w:val="both"/>
        <w:rPr>
          <w:rFonts w:ascii="Sylfaen" w:hAnsi="Sylfaen"/>
          <w:lang w:val="ka-GE"/>
        </w:rPr>
      </w:pPr>
    </w:p>
    <w:p w:rsidR="0082007E" w:rsidRDefault="0082007E" w:rsidP="000738CE">
      <w:pPr>
        <w:spacing w:after="0" w:line="240" w:lineRule="auto"/>
        <w:jc w:val="both"/>
        <w:rPr>
          <w:rFonts w:ascii="Sylfaen" w:hAnsi="Sylfaen"/>
          <w:lang w:val="ka-GE"/>
        </w:rPr>
      </w:pPr>
      <w:r w:rsidRPr="00C165A5">
        <w:rPr>
          <w:rFonts w:ascii="Sylfaen" w:hAnsi="Sylfaen"/>
          <w:b/>
          <w:i/>
          <w:lang w:val="ka-GE"/>
        </w:rPr>
        <w:t>დ. პრაქტიკული:</w:t>
      </w:r>
      <w:r w:rsidR="00C51923">
        <w:rPr>
          <w:rFonts w:ascii="Sylfaen" w:hAnsi="Sylfaen"/>
          <w:lang w:val="ka-GE"/>
        </w:rPr>
        <w:t xml:space="preserve"> ინდიკატორი პრაქტიკულია, თუ </w:t>
      </w:r>
      <w:r w:rsidR="00F6647C">
        <w:rPr>
          <w:rFonts w:ascii="Sylfaen" w:hAnsi="Sylfaen"/>
          <w:lang w:val="ka-GE"/>
        </w:rPr>
        <w:t xml:space="preserve">მონაცემთა მოგროვება შესაძლებელია დროულად და გონივრული დანახარჯებით. დროულობა გულისხმობს </w:t>
      </w:r>
      <w:r w:rsidR="00307F7A">
        <w:rPr>
          <w:rFonts w:ascii="Sylfaen" w:hAnsi="Sylfaen"/>
          <w:lang w:val="ka-GE"/>
        </w:rPr>
        <w:t xml:space="preserve">იმას, რომ მონაცემები ხელმისაწვდომი უნდა იყოს იმ დროს, როდესაც საჭირო იქნება ამ მონაცემების გამოყენება გადაწყვეტილების მიღების ან ანგარიშგებისათვის. </w:t>
      </w:r>
      <w:r w:rsidR="00C165A5" w:rsidRPr="00C165A5">
        <w:rPr>
          <w:rFonts w:ascii="Sylfaen" w:hAnsi="Sylfaen"/>
          <w:i/>
          <w:lang w:val="ka-GE"/>
        </w:rPr>
        <w:t>გონივრული დანახარჯები</w:t>
      </w:r>
      <w:r w:rsidR="00C165A5">
        <w:rPr>
          <w:rFonts w:ascii="Sylfaen" w:hAnsi="Sylfaen"/>
          <w:lang w:val="ka-GE"/>
        </w:rPr>
        <w:t xml:space="preserve"> გულისხმობს, რომ მონაცემთა მოგროვებასთან დაკავშირებული ხარჯები არ უნდა იყოს იმ ფინანსურ რესურსებზე ბევრად </w:t>
      </w:r>
      <w:r w:rsidR="002856ED">
        <w:rPr>
          <w:rFonts w:ascii="Sylfaen" w:hAnsi="Sylfaen"/>
          <w:lang w:val="ka-GE"/>
        </w:rPr>
        <w:t>მეტი,</w:t>
      </w:r>
      <w:r w:rsidR="00C165A5">
        <w:rPr>
          <w:rFonts w:ascii="Sylfaen" w:hAnsi="Sylfaen"/>
          <w:lang w:val="ka-GE"/>
        </w:rPr>
        <w:t xml:space="preserve"> რომ</w:t>
      </w:r>
      <w:r w:rsidR="002856ED">
        <w:rPr>
          <w:rFonts w:ascii="Sylfaen" w:hAnsi="Sylfaen"/>
          <w:lang w:val="ka-GE"/>
        </w:rPr>
        <w:t>ე</w:t>
      </w:r>
      <w:r w:rsidR="00C165A5">
        <w:rPr>
          <w:rFonts w:ascii="Sylfaen" w:hAnsi="Sylfaen"/>
          <w:lang w:val="ka-GE"/>
        </w:rPr>
        <w:t>ლ</w:t>
      </w:r>
      <w:r w:rsidR="002856ED">
        <w:rPr>
          <w:rFonts w:ascii="Sylfaen" w:hAnsi="Sylfaen"/>
          <w:lang w:val="ka-GE"/>
        </w:rPr>
        <w:t>თა</w:t>
      </w:r>
      <w:r w:rsidR="00C165A5">
        <w:rPr>
          <w:rFonts w:ascii="Sylfaen" w:hAnsi="Sylfaen"/>
          <w:lang w:val="ka-GE"/>
        </w:rPr>
        <w:t xml:space="preserve"> მობილიზებაც ხდება სტრატეგიული ამოცანისა თუ შედეგის შესაბამისი აქტივობების განსახორციელებლად</w:t>
      </w:r>
      <w:r w:rsidR="00242726">
        <w:rPr>
          <w:rFonts w:ascii="Sylfaen" w:hAnsi="Sylfaen"/>
          <w:lang w:val="ka-GE"/>
        </w:rPr>
        <w:t>.</w:t>
      </w:r>
      <w:r w:rsidR="00C165A5">
        <w:rPr>
          <w:rFonts w:ascii="Sylfaen" w:hAnsi="Sylfaen"/>
          <w:lang w:val="ka-GE"/>
        </w:rPr>
        <w:t xml:space="preserve"> </w:t>
      </w:r>
    </w:p>
    <w:p w:rsidR="002856ED" w:rsidRDefault="002856ED" w:rsidP="000738CE">
      <w:pPr>
        <w:spacing w:after="0" w:line="240" w:lineRule="auto"/>
        <w:jc w:val="both"/>
        <w:rPr>
          <w:rFonts w:ascii="Sylfaen" w:hAnsi="Sylfaen"/>
          <w:lang w:val="ka-GE"/>
        </w:rPr>
      </w:pPr>
    </w:p>
    <w:p w:rsidR="001E4999" w:rsidRDefault="00C00B0D" w:rsidP="000738CE">
      <w:pPr>
        <w:spacing w:after="0" w:line="240" w:lineRule="auto"/>
        <w:jc w:val="both"/>
        <w:rPr>
          <w:rFonts w:ascii="Sylfaen" w:hAnsi="Sylfaen"/>
          <w:lang w:val="ka-GE"/>
        </w:rPr>
      </w:pPr>
      <w:r w:rsidRPr="001165E9">
        <w:rPr>
          <w:rFonts w:ascii="Sylfaen" w:hAnsi="Sylfaen"/>
          <w:b/>
          <w:i/>
          <w:lang w:val="ka-GE"/>
        </w:rPr>
        <w:t>ე. ადეკვატური:</w:t>
      </w:r>
      <w:r>
        <w:rPr>
          <w:rFonts w:ascii="Sylfaen" w:hAnsi="Sylfaen"/>
          <w:lang w:val="ka-GE"/>
        </w:rPr>
        <w:t xml:space="preserve"> ადეკვატური გულისხმობს, რომ ყველა ერთად აღებული ინდიკატორი </w:t>
      </w:r>
      <w:r w:rsidR="00A06E5B">
        <w:rPr>
          <w:rFonts w:ascii="Sylfaen" w:hAnsi="Sylfaen"/>
          <w:lang w:val="ka-GE"/>
        </w:rPr>
        <w:t xml:space="preserve">საკმარისად ზომავს ან აფასებს სტრატეგიული ამოცანის/შედეგის ყველა მნიშვნელოვან ასპექტს. </w:t>
      </w:r>
      <w:r w:rsidR="00E701B8">
        <w:rPr>
          <w:rFonts w:ascii="Sylfaen" w:hAnsi="Sylfaen"/>
          <w:lang w:val="ka-GE"/>
        </w:rPr>
        <w:t xml:space="preserve">ხშირად ისმება კითხვა, თუ რამდენი ინდიკატორი უნდა გამოვიყენოთ </w:t>
      </w:r>
      <w:r w:rsidR="00447AB1">
        <w:rPr>
          <w:rFonts w:ascii="Sylfaen" w:hAnsi="Sylfaen"/>
          <w:lang w:val="ka-GE"/>
        </w:rPr>
        <w:t xml:space="preserve">სტრატეგიით განსაზღვრული </w:t>
      </w:r>
      <w:r w:rsidR="00E701B8">
        <w:rPr>
          <w:rFonts w:ascii="Sylfaen" w:hAnsi="Sylfaen"/>
          <w:lang w:val="ka-GE"/>
        </w:rPr>
        <w:t xml:space="preserve">მიზნის რეალიზების შესაფასებლად. ამ კითხვაზე პასუხი </w:t>
      </w:r>
      <w:r w:rsidR="00A06E5B">
        <w:rPr>
          <w:rFonts w:ascii="Sylfaen" w:hAnsi="Sylfaen"/>
          <w:lang w:val="ka-GE"/>
        </w:rPr>
        <w:t xml:space="preserve"> </w:t>
      </w:r>
      <w:r w:rsidR="00E701B8">
        <w:rPr>
          <w:rFonts w:ascii="Sylfaen" w:hAnsi="Sylfaen"/>
          <w:lang w:val="ka-GE"/>
        </w:rPr>
        <w:t xml:space="preserve">დამოკიდებულია </w:t>
      </w:r>
      <w:r w:rsidR="003632B6">
        <w:rPr>
          <w:rFonts w:ascii="Sylfaen" w:hAnsi="Sylfaen"/>
          <w:lang w:val="ka-GE"/>
        </w:rPr>
        <w:t>იმ შედეგის სირთულეზე, რომლის გაზომვაც ხდება და იმ ინფორმაციის მოცულობაზე, რაც აუცილებელია მენეჯერებისათვის პროგრესის შესაფასებლად და შემდგომი გადაწყვეტილებების მისაღებად. უნდა გვახსოვდეს, რომ თითოეულ ინდიკატორზე მონაცემთ</w:t>
      </w:r>
      <w:r w:rsidR="003D3E17">
        <w:rPr>
          <w:rFonts w:ascii="Sylfaen" w:hAnsi="Sylfaen"/>
          <w:lang w:val="ka-GE"/>
        </w:rPr>
        <w:t>ა</w:t>
      </w:r>
      <w:r w:rsidR="003632B6">
        <w:rPr>
          <w:rFonts w:ascii="Sylfaen" w:hAnsi="Sylfaen"/>
          <w:lang w:val="ka-GE"/>
        </w:rPr>
        <w:t xml:space="preserve"> შეგროვება ხარჯებთან არის დაკავშირებული. </w:t>
      </w:r>
      <w:r w:rsidR="002D0BEA">
        <w:rPr>
          <w:rFonts w:ascii="Sylfaen" w:hAnsi="Sylfaen"/>
          <w:lang w:val="ka-GE"/>
        </w:rPr>
        <w:t xml:space="preserve">ზოგადად, სასურველია გარკვეული ბალანსის შენარჩუნება </w:t>
      </w:r>
      <w:r w:rsidR="001E4999">
        <w:rPr>
          <w:rFonts w:ascii="Sylfaen" w:hAnsi="Sylfaen"/>
          <w:lang w:val="ka-GE"/>
        </w:rPr>
        <w:t>მენეჯერების მიერ მოთხოვნილი ინფორმაციის მოცულობასა და იმ რესურსებს შორის, რომლებიც საჭიროა მოთხოვნილი ინფორმაციის მისაღებად. ძალიან ხშირად ერთი ინდიკატორი საკმარისია ერთი რომელიმე სტრატეგიული მიზნის ან შედეგის გასაზომად.</w:t>
      </w:r>
    </w:p>
    <w:p w:rsidR="00447AB1" w:rsidRDefault="00447AB1" w:rsidP="000738CE">
      <w:pPr>
        <w:spacing w:after="0" w:line="240" w:lineRule="auto"/>
        <w:jc w:val="both"/>
        <w:rPr>
          <w:rFonts w:ascii="Sylfaen" w:hAnsi="Sylfaen"/>
          <w:lang w:val="ka-GE"/>
        </w:rPr>
      </w:pPr>
    </w:p>
    <w:p w:rsidR="00447AB1" w:rsidRPr="00A208A8" w:rsidRDefault="00A208A8" w:rsidP="000738CE">
      <w:pPr>
        <w:spacing w:after="0" w:line="240" w:lineRule="auto"/>
        <w:jc w:val="both"/>
        <w:rPr>
          <w:rFonts w:ascii="Sylfaen" w:hAnsi="Sylfaen"/>
          <w:b/>
          <w:lang w:val="ka-GE"/>
        </w:rPr>
      </w:pPr>
      <w:r w:rsidRPr="00A208A8">
        <w:rPr>
          <w:rFonts w:ascii="Sylfaen" w:hAnsi="Sylfaen"/>
          <w:b/>
          <w:lang w:val="ka-GE"/>
        </w:rPr>
        <w:t>ზოგადი გამოწვევები ინდიკატორების შერჩევის დროს:</w:t>
      </w:r>
    </w:p>
    <w:p w:rsidR="00A208A8" w:rsidRDefault="00927C55" w:rsidP="00A208A8">
      <w:pPr>
        <w:pStyle w:val="ListParagraph"/>
        <w:numPr>
          <w:ilvl w:val="0"/>
          <w:numId w:val="1"/>
        </w:numPr>
        <w:spacing w:after="0" w:line="240" w:lineRule="auto"/>
        <w:jc w:val="both"/>
        <w:rPr>
          <w:rFonts w:ascii="Sylfaen" w:hAnsi="Sylfaen"/>
          <w:lang w:val="ka-GE"/>
        </w:rPr>
      </w:pPr>
      <w:r>
        <w:rPr>
          <w:rFonts w:ascii="Sylfaen" w:hAnsi="Sylfaen"/>
          <w:lang w:val="ka-GE"/>
        </w:rPr>
        <w:t>ზედმეტად ბევრი ინდიკატორის შერჩევა (ხარჯებთან დაკავშირებული პრობლემები);</w:t>
      </w:r>
    </w:p>
    <w:p w:rsidR="00927C55" w:rsidRDefault="00927C55" w:rsidP="00A208A8">
      <w:pPr>
        <w:pStyle w:val="ListParagraph"/>
        <w:numPr>
          <w:ilvl w:val="0"/>
          <w:numId w:val="1"/>
        </w:numPr>
        <w:spacing w:after="0" w:line="240" w:lineRule="auto"/>
        <w:jc w:val="both"/>
        <w:rPr>
          <w:rFonts w:ascii="Sylfaen" w:hAnsi="Sylfaen"/>
          <w:lang w:val="ka-GE"/>
        </w:rPr>
      </w:pPr>
      <w:r>
        <w:rPr>
          <w:rFonts w:ascii="Sylfaen" w:hAnsi="Sylfaen"/>
          <w:lang w:val="ka-GE"/>
        </w:rPr>
        <w:t>ინდიკატორების არაადეკვატურად ჩამოყალიბება, რაც ართულებს ისი აღქმას/გაგემას, თუ რა უნდა გაიზომოს ან შეფასდეს (არაობიექტური ინდიკატორები);</w:t>
      </w:r>
    </w:p>
    <w:p w:rsidR="00927C55" w:rsidRDefault="00562A84" w:rsidP="00A208A8">
      <w:pPr>
        <w:pStyle w:val="ListParagraph"/>
        <w:numPr>
          <w:ilvl w:val="0"/>
          <w:numId w:val="1"/>
        </w:numPr>
        <w:spacing w:after="0" w:line="240" w:lineRule="auto"/>
        <w:jc w:val="both"/>
        <w:rPr>
          <w:rFonts w:ascii="Sylfaen" w:hAnsi="Sylfaen"/>
          <w:lang w:val="ka-GE"/>
        </w:rPr>
      </w:pPr>
      <w:r>
        <w:rPr>
          <w:rFonts w:ascii="Sylfaen" w:hAnsi="Sylfaen"/>
          <w:lang w:val="ka-GE"/>
        </w:rPr>
        <w:t>ინდიკატორის შერჩევა, რომელიც ეფუძნება ისეთ მონაცემებს, რაც არ არის ხელმისაწვდომი (არაპრაქტიკული ინდიკატორები);</w:t>
      </w:r>
      <w:r w:rsidR="00927C55">
        <w:rPr>
          <w:rFonts w:ascii="Sylfaen" w:hAnsi="Sylfaen"/>
          <w:lang w:val="ka-GE"/>
        </w:rPr>
        <w:t xml:space="preserve"> </w:t>
      </w:r>
    </w:p>
    <w:p w:rsidR="003949CB" w:rsidRDefault="003949CB" w:rsidP="003949CB">
      <w:pPr>
        <w:pStyle w:val="ListParagraph"/>
        <w:numPr>
          <w:ilvl w:val="0"/>
          <w:numId w:val="1"/>
        </w:numPr>
        <w:spacing w:after="0" w:line="240" w:lineRule="auto"/>
        <w:jc w:val="both"/>
        <w:rPr>
          <w:rFonts w:ascii="Sylfaen" w:hAnsi="Sylfaen"/>
          <w:lang w:val="ka-GE"/>
        </w:rPr>
      </w:pPr>
      <w:r>
        <w:rPr>
          <w:rFonts w:ascii="Sylfaen" w:hAnsi="Sylfaen"/>
          <w:lang w:val="ka-GE"/>
        </w:rPr>
        <w:lastRenderedPageBreak/>
        <w:t>ინდიკატორის შერჩევა, რომელიც ზუსტად არ ასახავს ან არ მიესადაგება შესაბამის მიზანს ან შედეგს (არაობიექტური ინდიკატორები);</w:t>
      </w:r>
    </w:p>
    <w:p w:rsidR="003949CB" w:rsidRDefault="003949CB" w:rsidP="003949CB">
      <w:pPr>
        <w:pStyle w:val="ListParagraph"/>
        <w:numPr>
          <w:ilvl w:val="0"/>
          <w:numId w:val="1"/>
        </w:numPr>
        <w:spacing w:after="0" w:line="240" w:lineRule="auto"/>
        <w:jc w:val="both"/>
        <w:rPr>
          <w:rFonts w:ascii="Sylfaen" w:hAnsi="Sylfaen"/>
          <w:lang w:val="ka-GE"/>
        </w:rPr>
      </w:pPr>
      <w:r>
        <w:rPr>
          <w:rFonts w:ascii="Sylfaen" w:hAnsi="Sylfaen"/>
          <w:lang w:val="ka-GE"/>
        </w:rPr>
        <w:t>ინდიკატორის შერჩევა, რომლის გამოყენებაც შეუძლებელია მართვისათვის (მართვისათვის გამოუსადეგარი ინდიკატორები);</w:t>
      </w:r>
    </w:p>
    <w:p w:rsidR="003949CB" w:rsidRDefault="003949CB" w:rsidP="003949CB">
      <w:pPr>
        <w:pStyle w:val="ListParagraph"/>
        <w:numPr>
          <w:ilvl w:val="0"/>
          <w:numId w:val="1"/>
        </w:numPr>
        <w:spacing w:after="0" w:line="240" w:lineRule="auto"/>
        <w:jc w:val="both"/>
        <w:rPr>
          <w:rFonts w:ascii="Sylfaen" w:hAnsi="Sylfaen"/>
          <w:lang w:val="ka-GE"/>
        </w:rPr>
      </w:pPr>
      <w:r>
        <w:rPr>
          <w:rFonts w:ascii="Sylfaen" w:hAnsi="Sylfaen"/>
          <w:lang w:val="ka-GE"/>
        </w:rPr>
        <w:t>საკითხზე (სტრატეგიულ მიზანსა და შედეგზე) მუშაობა, რომლის შეფასებაც რთულია.</w:t>
      </w:r>
    </w:p>
    <w:p w:rsidR="00806846" w:rsidRDefault="00806846" w:rsidP="00806846">
      <w:pPr>
        <w:spacing w:after="0" w:line="240" w:lineRule="auto"/>
        <w:jc w:val="both"/>
        <w:rPr>
          <w:rFonts w:ascii="Sylfaen" w:hAnsi="Sylfaen"/>
          <w:lang w:val="ka-GE"/>
        </w:rPr>
      </w:pPr>
    </w:p>
    <w:p w:rsidR="00806846" w:rsidRDefault="00806846" w:rsidP="00806846">
      <w:pPr>
        <w:spacing w:after="0" w:line="240" w:lineRule="auto"/>
        <w:jc w:val="both"/>
        <w:rPr>
          <w:rFonts w:ascii="Sylfaen" w:hAnsi="Sylfaen"/>
          <w:lang w:val="ka-GE"/>
        </w:rPr>
      </w:pPr>
      <w:r>
        <w:rPr>
          <w:rFonts w:ascii="Sylfaen" w:hAnsi="Sylfaen"/>
          <w:lang w:val="ka-GE"/>
        </w:rPr>
        <w:t xml:space="preserve">საკითხები, რომელთა გათვალისწინებაც </w:t>
      </w:r>
      <w:r w:rsidR="007B1B75">
        <w:rPr>
          <w:rFonts w:ascii="Sylfaen" w:hAnsi="Sylfaen"/>
          <w:lang w:val="ka-GE"/>
        </w:rPr>
        <w:t xml:space="preserve">სასურველია ინდიკატორების შერჩევის დროს (იხილეთ თანდართული </w:t>
      </w:r>
      <w:r w:rsidR="007B1B75">
        <w:rPr>
          <w:rFonts w:ascii="Sylfaen" w:hAnsi="Sylfaen"/>
        </w:rPr>
        <w:t>USAID-</w:t>
      </w:r>
      <w:r w:rsidR="007B1B75">
        <w:rPr>
          <w:rFonts w:ascii="Sylfaen" w:hAnsi="Sylfaen"/>
          <w:lang w:val="ka-GE"/>
        </w:rPr>
        <w:t>ის რჩევები ინდიკატორთა შერჩევის შესახებ):</w:t>
      </w:r>
    </w:p>
    <w:p w:rsidR="007B1B75" w:rsidRDefault="004E0C65" w:rsidP="004E0C65">
      <w:pPr>
        <w:pStyle w:val="ListParagraph"/>
        <w:numPr>
          <w:ilvl w:val="0"/>
          <w:numId w:val="1"/>
        </w:numPr>
        <w:spacing w:after="0" w:line="240" w:lineRule="auto"/>
        <w:jc w:val="both"/>
        <w:rPr>
          <w:rFonts w:ascii="Sylfaen" w:hAnsi="Sylfaen"/>
          <w:lang w:val="ka-GE"/>
        </w:rPr>
      </w:pPr>
      <w:r>
        <w:rPr>
          <w:rFonts w:ascii="Sylfaen" w:hAnsi="Sylfaen"/>
          <w:lang w:val="ka-GE"/>
        </w:rPr>
        <w:t>მკაფიოდ განსაზღვრეთ რა სახის ცვლილება არის დასახული და როგორ გსურთ ამ ცვლილების შეფასება/გაზომვა;</w:t>
      </w:r>
    </w:p>
    <w:p w:rsidR="004E0C65" w:rsidRDefault="004E0C65" w:rsidP="004E0C65">
      <w:pPr>
        <w:pStyle w:val="ListParagraph"/>
        <w:numPr>
          <w:ilvl w:val="0"/>
          <w:numId w:val="1"/>
        </w:numPr>
        <w:spacing w:after="0" w:line="240" w:lineRule="auto"/>
        <w:jc w:val="both"/>
        <w:rPr>
          <w:rFonts w:ascii="Sylfaen" w:hAnsi="Sylfaen"/>
          <w:lang w:val="ka-GE"/>
        </w:rPr>
      </w:pPr>
      <w:r>
        <w:rPr>
          <w:rFonts w:ascii="Sylfaen" w:hAnsi="Sylfaen"/>
          <w:lang w:val="ka-GE"/>
        </w:rPr>
        <w:t xml:space="preserve">განსაზღვრეთ, არის თუ არა მოსალოდნელი ცვლილება „აბსოლუტური“ თუ „შედარებითი“. </w:t>
      </w:r>
      <w:r w:rsidRPr="004E0C65">
        <w:rPr>
          <w:rFonts w:ascii="Sylfaen" w:hAnsi="Sylfaen"/>
          <w:i/>
          <w:lang w:val="ka-GE"/>
        </w:rPr>
        <w:t>„აბსოლუტური ცვლილება“</w:t>
      </w:r>
      <w:r>
        <w:rPr>
          <w:rFonts w:ascii="Sylfaen" w:hAnsi="Sylfaen"/>
          <w:lang w:val="ka-GE"/>
        </w:rPr>
        <w:t xml:space="preserve"> გულისხმობს  რაიმე ახლის შემუშავებას და/ან შემოღებას. </w:t>
      </w:r>
      <w:r w:rsidR="00F63676" w:rsidRPr="00F63676">
        <w:rPr>
          <w:rFonts w:ascii="Sylfaen" w:hAnsi="Sylfaen"/>
          <w:i/>
          <w:lang w:val="ka-GE"/>
        </w:rPr>
        <w:t>„შედარებითი ცვლილება“</w:t>
      </w:r>
      <w:r w:rsidR="00F63676">
        <w:rPr>
          <w:rFonts w:ascii="Sylfaen" w:hAnsi="Sylfaen"/>
          <w:lang w:val="ka-GE"/>
        </w:rPr>
        <w:t xml:space="preserve"> გულისხმობს რაღაც არსებულის შემცირებას ან გაზრდას. </w:t>
      </w:r>
    </w:p>
    <w:p w:rsidR="00BE2117" w:rsidRDefault="00BE2117" w:rsidP="004E0C65">
      <w:pPr>
        <w:pStyle w:val="ListParagraph"/>
        <w:numPr>
          <w:ilvl w:val="0"/>
          <w:numId w:val="1"/>
        </w:numPr>
        <w:spacing w:after="0" w:line="240" w:lineRule="auto"/>
        <w:jc w:val="both"/>
        <w:rPr>
          <w:rFonts w:ascii="Sylfaen" w:hAnsi="Sylfaen"/>
          <w:lang w:val="ka-GE"/>
        </w:rPr>
      </w:pPr>
      <w:r>
        <w:rPr>
          <w:rFonts w:ascii="Sylfaen" w:hAnsi="Sylfaen"/>
          <w:lang w:val="ka-GE"/>
        </w:rPr>
        <w:t>დარწმუნდით, რომ მონაცემები შეიძლება მოგროვებული იქნას და რომ მოგროვებული მონაცემები ხარისხიანი იქნება;</w:t>
      </w:r>
    </w:p>
    <w:p w:rsidR="00BE2117" w:rsidRDefault="00BE2117" w:rsidP="004E0C65">
      <w:pPr>
        <w:pStyle w:val="ListParagraph"/>
        <w:numPr>
          <w:ilvl w:val="0"/>
          <w:numId w:val="1"/>
        </w:numPr>
        <w:spacing w:after="0" w:line="240" w:lineRule="auto"/>
        <w:jc w:val="both"/>
        <w:rPr>
          <w:rFonts w:ascii="Sylfaen" w:hAnsi="Sylfaen"/>
          <w:lang w:val="ka-GE"/>
        </w:rPr>
      </w:pPr>
      <w:r>
        <w:rPr>
          <w:rFonts w:ascii="Sylfaen" w:hAnsi="Sylfaen"/>
          <w:lang w:val="ka-GE"/>
        </w:rPr>
        <w:t>ინდიკატორი უბრალო და პირდაპირი უნდა იყოს;</w:t>
      </w:r>
    </w:p>
    <w:p w:rsidR="00BE2117" w:rsidRDefault="00BE2117" w:rsidP="004E0C65">
      <w:pPr>
        <w:pStyle w:val="ListParagraph"/>
        <w:numPr>
          <w:ilvl w:val="0"/>
          <w:numId w:val="1"/>
        </w:numPr>
        <w:spacing w:after="0" w:line="240" w:lineRule="auto"/>
        <w:jc w:val="both"/>
        <w:rPr>
          <w:rFonts w:ascii="Sylfaen" w:hAnsi="Sylfaen"/>
          <w:lang w:val="ka-GE"/>
        </w:rPr>
      </w:pPr>
      <w:r>
        <w:rPr>
          <w:rFonts w:ascii="Sylfaen" w:hAnsi="Sylfaen"/>
          <w:lang w:val="ka-GE"/>
        </w:rPr>
        <w:t>თუკი შესაძლებელია, გამოიყენეთ საერთაშორისოდ აღიარებული ინდიკატორები.</w:t>
      </w:r>
    </w:p>
    <w:p w:rsidR="00BE2117" w:rsidRDefault="00BE2117" w:rsidP="00BE2117">
      <w:pPr>
        <w:spacing w:after="0" w:line="240" w:lineRule="auto"/>
        <w:jc w:val="both"/>
        <w:rPr>
          <w:rFonts w:ascii="Sylfaen" w:hAnsi="Sylfaen"/>
          <w:lang w:val="ka-GE"/>
        </w:rPr>
      </w:pPr>
    </w:p>
    <w:p w:rsidR="00BE2117" w:rsidRDefault="00BE2117" w:rsidP="001368A1">
      <w:pPr>
        <w:pStyle w:val="Heading2"/>
        <w:rPr>
          <w:lang w:val="ka-GE"/>
        </w:rPr>
      </w:pPr>
      <w:bookmarkStart w:id="6" w:name="_Toc332940337"/>
      <w:r>
        <w:rPr>
          <w:lang w:val="ka-GE"/>
        </w:rPr>
        <w:t xml:space="preserve">2.3 </w:t>
      </w:r>
      <w:r>
        <w:rPr>
          <w:rFonts w:ascii="Sylfaen" w:hAnsi="Sylfaen" w:cs="Sylfaen"/>
          <w:lang w:val="ka-GE"/>
        </w:rPr>
        <w:t>ინდიკატორი</w:t>
      </w:r>
      <w:r w:rsidR="001368A1">
        <w:rPr>
          <w:rFonts w:ascii="Sylfaen" w:hAnsi="Sylfaen" w:cs="Sylfaen"/>
          <w:lang w:val="ka-GE"/>
        </w:rPr>
        <w:t>ს</w:t>
      </w:r>
      <w:r>
        <w:rPr>
          <w:lang w:val="ka-GE"/>
        </w:rPr>
        <w:t xml:space="preserve"> </w:t>
      </w:r>
      <w:r>
        <w:rPr>
          <w:rFonts w:ascii="Sylfaen" w:hAnsi="Sylfaen" w:cs="Sylfaen"/>
          <w:lang w:val="ka-GE"/>
        </w:rPr>
        <w:t>განსაზღვრება</w:t>
      </w:r>
      <w:r>
        <w:rPr>
          <w:lang w:val="ka-GE"/>
        </w:rPr>
        <w:t xml:space="preserve">, </w:t>
      </w:r>
      <w:r>
        <w:rPr>
          <w:rFonts w:ascii="Sylfaen" w:hAnsi="Sylfaen" w:cs="Sylfaen"/>
          <w:lang w:val="ka-GE"/>
        </w:rPr>
        <w:t>ანალიზის</w:t>
      </w:r>
      <w:r>
        <w:rPr>
          <w:lang w:val="ka-GE"/>
        </w:rPr>
        <w:t xml:space="preserve"> </w:t>
      </w:r>
      <w:r>
        <w:rPr>
          <w:rFonts w:ascii="Sylfaen" w:hAnsi="Sylfaen" w:cs="Sylfaen"/>
          <w:lang w:val="ka-GE"/>
        </w:rPr>
        <w:t>ერთეული</w:t>
      </w:r>
      <w:r>
        <w:rPr>
          <w:lang w:val="ka-GE"/>
        </w:rPr>
        <w:t xml:space="preserve"> </w:t>
      </w:r>
      <w:r>
        <w:rPr>
          <w:rFonts w:ascii="Sylfaen" w:hAnsi="Sylfaen" w:cs="Sylfaen"/>
          <w:lang w:val="ka-GE"/>
        </w:rPr>
        <w:t>და</w:t>
      </w:r>
      <w:r>
        <w:rPr>
          <w:lang w:val="ka-GE"/>
        </w:rPr>
        <w:t xml:space="preserve"> </w:t>
      </w:r>
      <w:r>
        <w:rPr>
          <w:rFonts w:ascii="Sylfaen" w:hAnsi="Sylfaen" w:cs="Sylfaen"/>
          <w:lang w:val="ka-GE"/>
        </w:rPr>
        <w:t>მონაცემთა</w:t>
      </w:r>
      <w:r>
        <w:rPr>
          <w:lang w:val="ka-GE"/>
        </w:rPr>
        <w:t xml:space="preserve"> </w:t>
      </w:r>
      <w:r>
        <w:rPr>
          <w:rFonts w:ascii="Sylfaen" w:hAnsi="Sylfaen" w:cs="Sylfaen"/>
          <w:lang w:val="ka-GE"/>
        </w:rPr>
        <w:t>წყარო</w:t>
      </w:r>
      <w:bookmarkEnd w:id="6"/>
    </w:p>
    <w:p w:rsidR="001368A1" w:rsidRDefault="000A078B" w:rsidP="00BE2117">
      <w:pPr>
        <w:spacing w:after="0" w:line="240" w:lineRule="auto"/>
        <w:jc w:val="both"/>
        <w:rPr>
          <w:rFonts w:ascii="Sylfaen" w:hAnsi="Sylfaen"/>
          <w:lang w:val="ka-GE"/>
        </w:rPr>
      </w:pPr>
      <w:r>
        <w:rPr>
          <w:rFonts w:ascii="Sylfaen" w:hAnsi="Sylfaen"/>
          <w:lang w:val="ka-GE"/>
        </w:rPr>
        <w:t xml:space="preserve">ინდიკატორის </w:t>
      </w:r>
      <w:r w:rsidR="00D30BCE">
        <w:rPr>
          <w:rFonts w:ascii="Sylfaen" w:hAnsi="Sylfaen"/>
          <w:lang w:val="ka-GE"/>
        </w:rPr>
        <w:t>მიმართ ანგარიშგების ანკეტა</w:t>
      </w:r>
      <w:r w:rsidR="00764527">
        <w:rPr>
          <w:rFonts w:ascii="Sylfaen" w:hAnsi="Sylfaen"/>
          <w:lang w:val="ka-GE"/>
        </w:rPr>
        <w:t xml:space="preserve"> შეიცავს ინდიკატორის განსაზღვრება</w:t>
      </w:r>
      <w:r w:rsidR="00541B97">
        <w:rPr>
          <w:rFonts w:ascii="Sylfaen" w:hAnsi="Sylfaen"/>
          <w:lang w:val="ka-GE"/>
        </w:rPr>
        <w:t xml:space="preserve">ს, </w:t>
      </w:r>
      <w:r w:rsidR="00F04C7B">
        <w:rPr>
          <w:rFonts w:ascii="Sylfaen" w:hAnsi="Sylfaen"/>
          <w:lang w:val="ka-GE"/>
        </w:rPr>
        <w:t xml:space="preserve">ანალიზის ერთეულსა და მონაცემთა წყაროებს თითოეული ინდიკატორისათვის. </w:t>
      </w:r>
      <w:r>
        <w:rPr>
          <w:rFonts w:ascii="Sylfaen" w:hAnsi="Sylfaen"/>
          <w:lang w:val="ka-GE"/>
        </w:rPr>
        <w:t xml:space="preserve"> </w:t>
      </w:r>
    </w:p>
    <w:p w:rsidR="00F04C7B" w:rsidRDefault="00F04C7B" w:rsidP="00BE2117">
      <w:pPr>
        <w:spacing w:after="0" w:line="240" w:lineRule="auto"/>
        <w:jc w:val="both"/>
        <w:rPr>
          <w:rFonts w:ascii="Sylfaen" w:hAnsi="Sylfaen"/>
          <w:lang w:val="ka-GE"/>
        </w:rPr>
      </w:pPr>
    </w:p>
    <w:p w:rsidR="00F04C7B" w:rsidRDefault="00F04C7B" w:rsidP="00F04C7B">
      <w:pPr>
        <w:spacing w:after="0" w:line="240" w:lineRule="auto"/>
        <w:ind w:left="720"/>
        <w:jc w:val="both"/>
        <w:rPr>
          <w:rFonts w:ascii="Sylfaen" w:hAnsi="Sylfaen"/>
          <w:lang w:val="ka-GE"/>
        </w:rPr>
      </w:pPr>
      <w:r w:rsidRPr="00312693">
        <w:rPr>
          <w:rFonts w:ascii="Sylfaen" w:hAnsi="Sylfaen"/>
          <w:b/>
          <w:i/>
          <w:lang w:val="ka-GE"/>
        </w:rPr>
        <w:t>ინდიკატორის განსაზღვრება -</w:t>
      </w:r>
      <w:r w:rsidRPr="00312693">
        <w:rPr>
          <w:rFonts w:ascii="Sylfaen" w:hAnsi="Sylfaen"/>
          <w:lang w:val="ka-GE"/>
        </w:rPr>
        <w:t xml:space="preserve"> თითოეულ ინდიკატორს უნდა ჰქონდეს თავისი დეტალური განსაზღვრება. დეტალური განსაზღვრების არარსებობა ერთ-ერთი ძირითადი პრობლემაა, რაც განაპირობებს ინდიკატორის არასაკმარის ობიექტურობასა და საიმედოობასა და ასევე, მის ბუნდოვანებას. მაგალითისათვის შეიძლება განვიხილოთ შემდეგი ინდიკატორი: „მცირე ზომის საწარმოთა რაოდენობა, რომლებიც იღებენ სესხებს კერძო საბანკო სისტემიდან“. ამ მაგალითზე მსჯელობისას როგორ უნდა განისაზღვროს, თუ რომელი საწარმო ითვლება „მცირე ზომის საწარმოდ“? ის საწარმო, რომელსაც არაუმეტეს 20 ადამიანი ჰყავს დასაქმებული, თუ ისინი, რომლებსაც არანაკლებ 100 თანამშრომელი ჰყავს? რა სახის საფინანსო საკრედიტო დაწესებულებები მოიაზრება „კერძო საბანკო სისტემის“ ქვეშ? განსაზღვრება საკმარისად დეტალიზებული უნდა იყოს იმის უზრუნველსაყოფად, რომ თუ სხვადასხვა დროს სხვადასხა პირებს დაევალებათ მონაცემთა მოგროვება ამ ინდიკატორზე, ისინი ერთი და იმავე სახის მონაცემებს შეკრებენ. </w:t>
      </w:r>
    </w:p>
    <w:p w:rsidR="00EF2664" w:rsidRDefault="00EF2664" w:rsidP="00F04C7B">
      <w:pPr>
        <w:spacing w:after="0" w:line="240" w:lineRule="auto"/>
        <w:ind w:left="720"/>
        <w:jc w:val="both"/>
        <w:rPr>
          <w:rFonts w:ascii="Sylfaen" w:hAnsi="Sylfaen"/>
          <w:lang w:val="ka-GE"/>
        </w:rPr>
      </w:pPr>
    </w:p>
    <w:p w:rsidR="00EF2664" w:rsidRDefault="00EF2664" w:rsidP="00F04C7B">
      <w:pPr>
        <w:spacing w:after="0" w:line="240" w:lineRule="auto"/>
        <w:ind w:left="720"/>
        <w:jc w:val="both"/>
        <w:rPr>
          <w:rFonts w:ascii="Sylfaen" w:hAnsi="Sylfaen"/>
          <w:lang w:val="ka-GE"/>
        </w:rPr>
      </w:pPr>
      <w:r w:rsidRPr="00122865">
        <w:rPr>
          <w:rFonts w:ascii="Sylfaen" w:hAnsi="Sylfaen"/>
          <w:b/>
          <w:i/>
          <w:lang w:val="ka-GE"/>
        </w:rPr>
        <w:t>ანალიზის ზომა -</w:t>
      </w:r>
      <w:r>
        <w:rPr>
          <w:rFonts w:ascii="Sylfaen" w:hAnsi="Sylfaen"/>
          <w:lang w:val="ka-GE"/>
        </w:rPr>
        <w:t xml:space="preserve"> ანალიზის ზომა გულისხმობს იმას, თუ კონკრეტულად </w:t>
      </w:r>
      <w:r w:rsidR="00276707">
        <w:rPr>
          <w:rFonts w:ascii="Sylfaen" w:hAnsi="Sylfaen"/>
          <w:lang w:val="ka-GE"/>
        </w:rPr>
        <w:t xml:space="preserve">როგორ უნდა მოხდეს ცვლილების გაანგარიშება (მაგ., ფიზიკური </w:t>
      </w:r>
      <w:r w:rsidR="00122865">
        <w:rPr>
          <w:rFonts w:ascii="Sylfaen" w:hAnsi="Sylfaen"/>
          <w:lang w:val="ka-GE"/>
        </w:rPr>
        <w:t>პირ</w:t>
      </w:r>
      <w:r w:rsidR="00276707">
        <w:rPr>
          <w:rFonts w:ascii="Sylfaen" w:hAnsi="Sylfaen"/>
          <w:lang w:val="ka-GE"/>
        </w:rPr>
        <w:t xml:space="preserve">ების, შინამეურნეობების, საწარმოების, მინიციპალიტეტების  თუ რეგიონის მიხედვით). ინდიკატორი საერთაშორისო ექსპორტის შესახებ შეიძლება კიდევ უფრო დაკონკრეტდეს განსაზღვრებაში, თუმცა, მნიშვნელოვანია ვიცოდეთ, ექსპორტის </w:t>
      </w:r>
      <w:r w:rsidR="00276707">
        <w:rPr>
          <w:rFonts w:ascii="Sylfaen" w:hAnsi="Sylfaen"/>
          <w:lang w:val="ka-GE"/>
        </w:rPr>
        <w:lastRenderedPageBreak/>
        <w:t xml:space="preserve">მოცულობა უნდა გაანალიზდეს/შეფასდეს მიმდინარე თუ ცვალებადი პირობებით, ამერიკულ დოლარებში თუ ადგილობრივ ვალუტაში. </w:t>
      </w:r>
    </w:p>
    <w:p w:rsidR="00122865" w:rsidRDefault="00122865" w:rsidP="00F04C7B">
      <w:pPr>
        <w:spacing w:after="0" w:line="240" w:lineRule="auto"/>
        <w:ind w:left="720"/>
        <w:jc w:val="both"/>
        <w:rPr>
          <w:rFonts w:ascii="Sylfaen" w:hAnsi="Sylfaen"/>
          <w:lang w:val="ka-GE"/>
        </w:rPr>
      </w:pPr>
    </w:p>
    <w:p w:rsidR="00122865" w:rsidRDefault="00122865" w:rsidP="00F04C7B">
      <w:pPr>
        <w:spacing w:after="0" w:line="240" w:lineRule="auto"/>
        <w:ind w:left="720"/>
        <w:jc w:val="both"/>
        <w:rPr>
          <w:rFonts w:ascii="Sylfaen" w:hAnsi="Sylfaen"/>
          <w:lang w:val="ka-GE"/>
        </w:rPr>
      </w:pPr>
      <w:r w:rsidRPr="0033265E">
        <w:rPr>
          <w:rFonts w:ascii="Sylfaen" w:hAnsi="Sylfaen"/>
          <w:b/>
          <w:i/>
          <w:lang w:val="ka-GE"/>
        </w:rPr>
        <w:t>გაზომვის ერთეული -</w:t>
      </w:r>
      <w:r>
        <w:rPr>
          <w:rFonts w:ascii="Sylfaen" w:hAnsi="Sylfaen"/>
          <w:lang w:val="ka-GE"/>
        </w:rPr>
        <w:t xml:space="preserve"> გაზომვის ერთეული </w:t>
      </w:r>
      <w:r w:rsidR="00F9086D">
        <w:rPr>
          <w:rFonts w:ascii="Sylfaen" w:hAnsi="Sylfaen"/>
          <w:lang w:val="ka-GE"/>
        </w:rPr>
        <w:t xml:space="preserve">ასევე </w:t>
      </w:r>
      <w:r>
        <w:rPr>
          <w:rFonts w:ascii="Sylfaen" w:hAnsi="Sylfaen"/>
          <w:lang w:val="ka-GE"/>
        </w:rPr>
        <w:t>გულისხმობს</w:t>
      </w:r>
      <w:r w:rsidR="00F9086D">
        <w:rPr>
          <w:rFonts w:ascii="Sylfaen" w:hAnsi="Sylfaen"/>
          <w:lang w:val="ka-GE"/>
        </w:rPr>
        <w:t xml:space="preserve"> იმას, თუ როგორ უნდა მოხდეს ცვლილების გაანგარიშება (მაგ. პროცენტებში თუ </w:t>
      </w:r>
      <w:r w:rsidR="0033265E">
        <w:rPr>
          <w:rFonts w:ascii="Sylfaen" w:hAnsi="Sylfaen"/>
          <w:lang w:val="ka-GE"/>
        </w:rPr>
        <w:t>ვალუტაში</w:t>
      </w:r>
      <w:r w:rsidR="00F9086D">
        <w:rPr>
          <w:rFonts w:ascii="Sylfaen" w:hAnsi="Sylfaen"/>
          <w:lang w:val="ka-GE"/>
        </w:rPr>
        <w:t>)</w:t>
      </w:r>
      <w:r w:rsidR="0033265E">
        <w:rPr>
          <w:rFonts w:ascii="Sylfaen" w:hAnsi="Sylfaen"/>
          <w:lang w:val="ka-GE"/>
        </w:rPr>
        <w:t>. ინდიკატორი საერთაშორისო ექსპორტის შესახებ შეიძლება კიდევ უფრო დაკონკრეტდეს განსაზღვრებაში, თუმცა, მნიშვნელოვანია ვიცოდეთ, ექსპორტის მოცულობა უნდა გაანალიზდეს/შეფასდეს მიმდინარე თუ ცვალებადი პირობებით, ამერიკულ დოლარებში თუ ადგილობრივ ვალუტაში.</w:t>
      </w:r>
    </w:p>
    <w:p w:rsidR="0033265E" w:rsidRDefault="0033265E" w:rsidP="00F04C7B">
      <w:pPr>
        <w:spacing w:after="0" w:line="240" w:lineRule="auto"/>
        <w:ind w:left="720"/>
        <w:jc w:val="both"/>
        <w:rPr>
          <w:rFonts w:ascii="Sylfaen" w:hAnsi="Sylfaen"/>
          <w:lang w:val="ka-GE"/>
        </w:rPr>
      </w:pPr>
    </w:p>
    <w:p w:rsidR="0033265E" w:rsidRDefault="0033265E" w:rsidP="00F04C7B">
      <w:pPr>
        <w:spacing w:after="0" w:line="240" w:lineRule="auto"/>
        <w:ind w:left="720"/>
        <w:jc w:val="both"/>
        <w:rPr>
          <w:rFonts w:ascii="Sylfaen" w:hAnsi="Sylfaen"/>
          <w:lang w:val="ka-GE"/>
        </w:rPr>
      </w:pPr>
      <w:r w:rsidRPr="0033265E">
        <w:rPr>
          <w:rFonts w:ascii="Sylfaen" w:hAnsi="Sylfaen"/>
          <w:b/>
          <w:i/>
          <w:lang w:val="ka-GE"/>
        </w:rPr>
        <w:t>მონაცემთა წყარო</w:t>
      </w:r>
      <w:r>
        <w:rPr>
          <w:rFonts w:ascii="Sylfaen" w:hAnsi="Sylfaen"/>
          <w:lang w:val="ka-GE"/>
        </w:rPr>
        <w:t xml:space="preserve"> განსაზღვრავს, თუ სად არის ხელმისაწვდომი ინფორმაცია/მონაცემები თითოეული ინდიკატორისათვის. </w:t>
      </w:r>
      <w:r w:rsidR="00C31D24">
        <w:rPr>
          <w:rFonts w:ascii="Sylfaen" w:hAnsi="Sylfaen"/>
          <w:lang w:val="ka-GE"/>
        </w:rPr>
        <w:t xml:space="preserve">მონაცემთა წყარო შეიძლება იყოს ორგანიზაცია, </w:t>
      </w:r>
      <w:r w:rsidR="002647E7">
        <w:rPr>
          <w:rFonts w:ascii="Sylfaen" w:hAnsi="Sylfaen"/>
          <w:lang w:val="ka-GE"/>
        </w:rPr>
        <w:t>უწყება</w:t>
      </w:r>
      <w:r w:rsidR="00462B5C">
        <w:rPr>
          <w:rFonts w:ascii="Sylfaen" w:hAnsi="Sylfaen"/>
          <w:lang w:val="ka-GE"/>
        </w:rPr>
        <w:t xml:space="preserve"> ან დეპარტამენტი, რომლისგანაც ხდება მონაცემების მი</w:t>
      </w:r>
      <w:r w:rsidR="001B4DB0">
        <w:rPr>
          <w:rFonts w:ascii="Sylfaen" w:hAnsi="Sylfaen"/>
          <w:lang w:val="ka-GE"/>
        </w:rPr>
        <w:t>ღ</w:t>
      </w:r>
      <w:r w:rsidR="00462B5C">
        <w:rPr>
          <w:rFonts w:ascii="Sylfaen" w:hAnsi="Sylfaen"/>
          <w:lang w:val="ka-GE"/>
        </w:rPr>
        <w:t xml:space="preserve">ება. </w:t>
      </w:r>
      <w:r w:rsidR="00E34828">
        <w:rPr>
          <w:rFonts w:ascii="Sylfaen" w:hAnsi="Sylfaen"/>
          <w:lang w:val="ka-GE"/>
        </w:rPr>
        <w:t xml:space="preserve">მონაცემთა წყარო ასევე შეიძება იყოს </w:t>
      </w:r>
      <w:r w:rsidR="008C6354">
        <w:rPr>
          <w:rFonts w:ascii="Sylfaen" w:hAnsi="Sylfaen"/>
          <w:lang w:val="ka-GE"/>
        </w:rPr>
        <w:t xml:space="preserve">ცენტრალური ხელისუფლების სამთავრობო სტრუქტურები, საერთაშორისო ორგანიზაციები, დონორები, არასამთავრობო ორგანიზაციები, ბიზნეს ორგანიზაციები, კონტრაქტორები და ა.შ.  სასურველია მონაცემთა წყაროს კონკრეტულად განსაზღვრა, რათა იგივე წყარო განმოყენებულ იქნას მონიტორინგისა და შეფასების შემდგომი ციკლის დროსაც. </w:t>
      </w:r>
    </w:p>
    <w:p w:rsidR="00B11193" w:rsidRDefault="00B11193" w:rsidP="00F04C7B">
      <w:pPr>
        <w:spacing w:after="0" w:line="240" w:lineRule="auto"/>
        <w:ind w:left="720"/>
        <w:jc w:val="both"/>
        <w:rPr>
          <w:rFonts w:ascii="Sylfaen" w:hAnsi="Sylfaen"/>
          <w:lang w:val="ka-GE"/>
        </w:rPr>
      </w:pPr>
    </w:p>
    <w:p w:rsidR="00A30EDD" w:rsidRDefault="00B11193" w:rsidP="00F04C7B">
      <w:pPr>
        <w:spacing w:after="0" w:line="240" w:lineRule="auto"/>
        <w:ind w:left="720"/>
        <w:jc w:val="both"/>
        <w:rPr>
          <w:rFonts w:ascii="Sylfaen" w:hAnsi="Sylfaen"/>
          <w:lang w:val="ka-GE"/>
        </w:rPr>
      </w:pPr>
      <w:r w:rsidRPr="00857841">
        <w:rPr>
          <w:rFonts w:ascii="Sylfaen" w:hAnsi="Sylfaen"/>
          <w:b/>
          <w:i/>
          <w:lang w:val="ka-GE"/>
        </w:rPr>
        <w:t>სიხშირე -</w:t>
      </w:r>
      <w:r>
        <w:rPr>
          <w:rFonts w:ascii="Sylfaen" w:hAnsi="Sylfaen"/>
          <w:lang w:val="ka-GE"/>
        </w:rPr>
        <w:t xml:space="preserve"> </w:t>
      </w:r>
      <w:r w:rsidR="00AB3447">
        <w:rPr>
          <w:rFonts w:ascii="Sylfaen" w:hAnsi="Sylfaen"/>
          <w:lang w:val="ka-GE"/>
        </w:rPr>
        <w:t xml:space="preserve">მონაცემთა მოგროვების სიხშირე და დრო </w:t>
      </w:r>
      <w:r w:rsidR="0044713F">
        <w:rPr>
          <w:rFonts w:ascii="Sylfaen" w:hAnsi="Sylfaen"/>
          <w:lang w:val="ka-GE"/>
        </w:rPr>
        <w:t xml:space="preserve">დამოკიდებულია </w:t>
      </w:r>
      <w:r w:rsidR="00203B9B">
        <w:rPr>
          <w:rFonts w:ascii="Sylfaen" w:hAnsi="Sylfaen"/>
          <w:lang w:val="ka-GE"/>
        </w:rPr>
        <w:t xml:space="preserve">იმაზე, თუ </w:t>
      </w:r>
      <w:r w:rsidR="00964259">
        <w:rPr>
          <w:rFonts w:ascii="Sylfaen" w:hAnsi="Sylfaen"/>
          <w:lang w:val="ka-GE"/>
        </w:rPr>
        <w:t>რამდენად ხშირად არის საჭირო მონაცემები მართვის</w:t>
      </w:r>
      <w:r w:rsidR="00A316DA">
        <w:rPr>
          <w:rFonts w:ascii="Sylfaen" w:hAnsi="Sylfaen"/>
          <w:lang w:val="ka-GE"/>
        </w:rPr>
        <w:t xml:space="preserve">ა </w:t>
      </w:r>
      <w:r w:rsidR="00964259">
        <w:rPr>
          <w:rFonts w:ascii="Sylfaen" w:hAnsi="Sylfaen"/>
          <w:lang w:val="ka-GE"/>
        </w:rPr>
        <w:t>და გადაწყვეტილებ</w:t>
      </w:r>
      <w:r w:rsidR="00A316DA">
        <w:rPr>
          <w:rFonts w:ascii="Sylfaen" w:hAnsi="Sylfaen"/>
          <w:lang w:val="ka-GE"/>
        </w:rPr>
        <w:t>ებ</w:t>
      </w:r>
      <w:r w:rsidR="00964259">
        <w:rPr>
          <w:rFonts w:ascii="Sylfaen" w:hAnsi="Sylfaen"/>
          <w:lang w:val="ka-GE"/>
        </w:rPr>
        <w:t xml:space="preserve">ის მიღებისათვის. </w:t>
      </w:r>
      <w:r w:rsidR="00FC763C">
        <w:rPr>
          <w:rFonts w:ascii="Sylfaen" w:hAnsi="Sylfaen"/>
          <w:lang w:val="ka-GE"/>
        </w:rPr>
        <w:t xml:space="preserve">როგორც წესი, </w:t>
      </w:r>
      <w:r w:rsidR="00964259">
        <w:rPr>
          <w:rFonts w:ascii="Sylfaen" w:hAnsi="Sylfaen"/>
          <w:lang w:val="ka-GE"/>
        </w:rPr>
        <w:t>რუტინული მონაცმები</w:t>
      </w:r>
      <w:r w:rsidR="00FC763C">
        <w:rPr>
          <w:rFonts w:ascii="Sylfaen" w:hAnsi="Sylfaen"/>
          <w:lang w:val="ka-GE"/>
        </w:rPr>
        <w:t>ს შეკრება ხდება კვარტალურად, წელიწადში ორჯერ ან ყოველწლიურად. ცალკეულ შემთხვევებში</w:t>
      </w:r>
      <w:r w:rsidR="008934D3">
        <w:rPr>
          <w:rFonts w:ascii="Sylfaen" w:hAnsi="Sylfaen"/>
          <w:lang w:val="ka-GE"/>
        </w:rPr>
        <w:t>, მაგალით</w:t>
      </w:r>
      <w:r w:rsidR="005C54B0">
        <w:rPr>
          <w:rFonts w:ascii="Sylfaen" w:hAnsi="Sylfaen"/>
          <w:lang w:val="ka-GE"/>
        </w:rPr>
        <w:t>ა</w:t>
      </w:r>
      <w:r w:rsidR="008934D3">
        <w:rPr>
          <w:rFonts w:ascii="Sylfaen" w:hAnsi="Sylfaen"/>
          <w:lang w:val="ka-GE"/>
        </w:rPr>
        <w:t xml:space="preserve">დ, პერიოდული ან ერთჯერადი კვლევების ჩატარების დროს, მონაცემთა შეკრება უფრო ნაკლები სიხშირითაც შეიძლება იყოს. </w:t>
      </w:r>
    </w:p>
    <w:p w:rsidR="00A30EDD" w:rsidRDefault="00A30EDD" w:rsidP="00F04C7B">
      <w:pPr>
        <w:spacing w:after="0" w:line="240" w:lineRule="auto"/>
        <w:ind w:left="720"/>
        <w:jc w:val="both"/>
        <w:rPr>
          <w:rFonts w:ascii="Sylfaen" w:hAnsi="Sylfaen"/>
          <w:lang w:val="ka-GE"/>
        </w:rPr>
      </w:pPr>
    </w:p>
    <w:p w:rsidR="00B11193" w:rsidRPr="00312693" w:rsidRDefault="00A30EDD" w:rsidP="00F04C7B">
      <w:pPr>
        <w:spacing w:after="0" w:line="240" w:lineRule="auto"/>
        <w:ind w:left="720"/>
        <w:jc w:val="both"/>
        <w:rPr>
          <w:rFonts w:ascii="Sylfaen" w:hAnsi="Sylfaen"/>
          <w:lang w:val="ka-GE"/>
        </w:rPr>
      </w:pPr>
      <w:r w:rsidRPr="00562A79">
        <w:rPr>
          <w:rFonts w:ascii="Sylfaen" w:hAnsi="Sylfaen"/>
          <w:b/>
          <w:i/>
          <w:lang w:val="ka-GE"/>
        </w:rPr>
        <w:t>პასუხისმგებელი</w:t>
      </w:r>
      <w:r>
        <w:rPr>
          <w:rFonts w:ascii="Sylfaen" w:hAnsi="Sylfaen"/>
          <w:lang w:val="ka-GE"/>
        </w:rPr>
        <w:t xml:space="preserve"> - მნიშვნელოვანია, რომ  თითოეული ინდიკატორისათვის </w:t>
      </w:r>
      <w:r w:rsidR="00562A79">
        <w:rPr>
          <w:rFonts w:ascii="Sylfaen" w:hAnsi="Sylfaen"/>
          <w:lang w:val="ka-GE"/>
        </w:rPr>
        <w:t xml:space="preserve">განისაზღვროს კონკრეტული სტრუქტურული ერთეული და თანამშრომელი, რომელიც პასუხისმგებელი იქნება მონაცემთა მოგროვებაზე, ანალიზსა და ანგარიშგებაზე. </w:t>
      </w:r>
    </w:p>
    <w:p w:rsidR="00F04C7B" w:rsidRDefault="00F04C7B" w:rsidP="00F04C7B">
      <w:pPr>
        <w:spacing w:after="0" w:line="240" w:lineRule="auto"/>
        <w:ind w:left="720"/>
        <w:jc w:val="both"/>
        <w:rPr>
          <w:rFonts w:ascii="Sylfaen" w:hAnsi="Sylfaen"/>
          <w:lang w:val="ka-GE"/>
        </w:rPr>
      </w:pPr>
    </w:p>
    <w:p w:rsidR="00F04C7B" w:rsidRDefault="00EB2D5E" w:rsidP="00F04C7B">
      <w:pPr>
        <w:spacing w:after="0" w:line="240" w:lineRule="auto"/>
        <w:ind w:left="720"/>
        <w:jc w:val="both"/>
        <w:rPr>
          <w:rFonts w:ascii="Sylfaen" w:hAnsi="Sylfaen"/>
          <w:lang w:val="ka-GE"/>
        </w:rPr>
      </w:pPr>
      <w:r w:rsidRPr="00EB2D5E">
        <w:rPr>
          <w:rFonts w:ascii="Sylfaen" w:hAnsi="Sylfaen"/>
          <w:b/>
          <w:i/>
          <w:lang w:val="ka-GE"/>
        </w:rPr>
        <w:t>მონაცემთა მოგროვების</w:t>
      </w:r>
      <w:r w:rsidRPr="00EB2D5E">
        <w:rPr>
          <w:rFonts w:ascii="Sylfaen" w:hAnsi="Sylfaen"/>
          <w:i/>
          <w:lang w:val="ka-GE"/>
        </w:rPr>
        <w:t xml:space="preserve"> </w:t>
      </w:r>
      <w:r w:rsidRPr="00EB2D5E">
        <w:rPr>
          <w:rFonts w:ascii="Sylfaen" w:hAnsi="Sylfaen"/>
          <w:b/>
          <w:i/>
          <w:lang w:val="ka-GE"/>
        </w:rPr>
        <w:t>მეთოდი -</w:t>
      </w:r>
      <w:r>
        <w:rPr>
          <w:rFonts w:ascii="Sylfaen" w:hAnsi="Sylfaen"/>
          <w:lang w:val="ka-GE"/>
        </w:rPr>
        <w:t xml:space="preserve"> ზუსტად უნდა აღიწეროს, თუ როგორ მოხ</w:t>
      </w:r>
      <w:r w:rsidR="003E0183">
        <w:rPr>
          <w:rFonts w:ascii="Sylfaen" w:hAnsi="Sylfaen"/>
          <w:lang w:val="ka-GE"/>
        </w:rPr>
        <w:t>დ</w:t>
      </w:r>
      <w:r>
        <w:rPr>
          <w:rFonts w:ascii="Sylfaen" w:hAnsi="Sylfaen"/>
          <w:lang w:val="ka-GE"/>
        </w:rPr>
        <w:t xml:space="preserve">ება მონაცემთა შეკრება და რა ინსტრუმენტები და მეთოდები იქნება გამოყენებული მონაცემთა შეკრების დროს.  </w:t>
      </w:r>
      <w:r w:rsidR="000949F1">
        <w:rPr>
          <w:rFonts w:ascii="Sylfaen" w:hAnsi="Sylfaen"/>
          <w:lang w:val="ka-GE"/>
        </w:rPr>
        <w:t xml:space="preserve">მნიშვნელოვანია </w:t>
      </w:r>
      <w:r w:rsidR="00EB5C45">
        <w:rPr>
          <w:rFonts w:ascii="Sylfaen" w:hAnsi="Sylfaen"/>
          <w:lang w:val="ka-GE"/>
        </w:rPr>
        <w:t xml:space="preserve">საკმარისად დეტალიზებული </w:t>
      </w:r>
      <w:r w:rsidR="003E0183">
        <w:rPr>
          <w:rFonts w:ascii="Sylfaen" w:hAnsi="Sylfaen"/>
          <w:lang w:val="ka-GE"/>
        </w:rPr>
        <w:t xml:space="preserve">ინფორმაციის წარმოდგენა მოანცემთა მოგროვებისა და გაანგარიშების მეთოდების შესახებ, რათა უზრუნველყოფილი იქნას ამ მეთოდოლოგიის პერდიოდული გამოყენება მონიტორინგისა და შეფასების შემდგომი ციკლის დროსაც. </w:t>
      </w:r>
    </w:p>
    <w:p w:rsidR="009F08BF" w:rsidRDefault="009F08BF" w:rsidP="00F04C7B">
      <w:pPr>
        <w:spacing w:after="0" w:line="240" w:lineRule="auto"/>
        <w:ind w:left="720"/>
        <w:jc w:val="both"/>
        <w:rPr>
          <w:rFonts w:ascii="Sylfaen" w:hAnsi="Sylfaen"/>
          <w:lang w:val="ka-GE"/>
        </w:rPr>
      </w:pPr>
    </w:p>
    <w:p w:rsidR="009F08BF" w:rsidRDefault="009F08BF" w:rsidP="00F04C7B">
      <w:pPr>
        <w:spacing w:after="0" w:line="240" w:lineRule="auto"/>
        <w:ind w:left="720"/>
        <w:jc w:val="both"/>
        <w:rPr>
          <w:rFonts w:ascii="Sylfaen" w:hAnsi="Sylfaen"/>
          <w:lang w:val="ka-GE"/>
        </w:rPr>
      </w:pPr>
      <w:r w:rsidRPr="00430AB6">
        <w:rPr>
          <w:rFonts w:ascii="Sylfaen" w:hAnsi="Sylfaen"/>
          <w:b/>
          <w:i/>
          <w:lang w:val="ka-GE"/>
        </w:rPr>
        <w:t>მონაცემთა დისაგრეგაცია -</w:t>
      </w:r>
      <w:r>
        <w:rPr>
          <w:rFonts w:ascii="Sylfaen" w:hAnsi="Sylfaen"/>
          <w:lang w:val="ka-GE"/>
        </w:rPr>
        <w:t xml:space="preserve"> მონაცემები მრავალი ფორმით შეიძლება იყოს დისაგრეგირებული</w:t>
      </w:r>
      <w:r w:rsidR="00430AB6">
        <w:rPr>
          <w:rFonts w:ascii="Sylfaen" w:hAnsi="Sylfaen"/>
          <w:lang w:val="ka-GE"/>
        </w:rPr>
        <w:t xml:space="preserve">, რაც მოიცავს მონაცემების წარმიდგენას სქესის, ასაკის, მუნიციპალიტეტის, რაიონის ან სხვა ფაქტორის მიხედვით, რათა განისაზღვროს თუ რა კონკრეტული ზეგავლენა აქვს რეგიონული განვითარების სტრატეგიას სხვადასხვა ჯგუფებსა და ადგილმდებარეობებზე. დისაგრეგირებული მონაცემები </w:t>
      </w:r>
      <w:r w:rsidR="00430AB6">
        <w:rPr>
          <w:rFonts w:ascii="Sylfaen" w:hAnsi="Sylfaen"/>
          <w:lang w:val="ka-GE"/>
        </w:rPr>
        <w:lastRenderedPageBreak/>
        <w:t xml:space="preserve">შესაძლებლობას გვაძლევს განვსაზღვროთ, მონაწილეობენ თუ არა სხვადასხვა ჯგუფები აქტივობებში და იღებენ თუ არა ამ აქტივობებისაგან სარგებელს. </w:t>
      </w:r>
    </w:p>
    <w:p w:rsidR="00430AB6" w:rsidRDefault="00430AB6" w:rsidP="00F04C7B">
      <w:pPr>
        <w:spacing w:after="0" w:line="240" w:lineRule="auto"/>
        <w:ind w:left="720"/>
        <w:jc w:val="both"/>
        <w:rPr>
          <w:rFonts w:ascii="Sylfaen" w:hAnsi="Sylfaen"/>
          <w:lang w:val="ka-GE"/>
        </w:rPr>
      </w:pPr>
    </w:p>
    <w:p w:rsidR="00430AB6" w:rsidRDefault="00430AB6" w:rsidP="00F04C7B">
      <w:pPr>
        <w:spacing w:after="0" w:line="240" w:lineRule="auto"/>
        <w:ind w:left="720"/>
        <w:jc w:val="both"/>
        <w:rPr>
          <w:rFonts w:ascii="Sylfaen" w:hAnsi="Sylfaen"/>
          <w:lang w:val="ka-GE"/>
        </w:rPr>
      </w:pPr>
      <w:r w:rsidRPr="00556C49">
        <w:rPr>
          <w:rFonts w:ascii="Sylfaen" w:hAnsi="Sylfaen"/>
          <w:b/>
          <w:i/>
          <w:lang w:val="ka-GE"/>
        </w:rPr>
        <w:t>მონაცემთა ხარისხთან დაკავშირებული პრობლემები -</w:t>
      </w:r>
      <w:r>
        <w:rPr>
          <w:rFonts w:ascii="Sylfaen" w:hAnsi="Sylfaen"/>
          <w:lang w:val="ka-GE"/>
        </w:rPr>
        <w:t xml:space="preserve"> სასურველია განისაზღვროს </w:t>
      </w:r>
      <w:r w:rsidR="00556C49">
        <w:rPr>
          <w:rFonts w:ascii="Sylfaen" w:hAnsi="Sylfaen"/>
          <w:lang w:val="ka-GE"/>
        </w:rPr>
        <w:t xml:space="preserve">და დაკონკრეტდეს მონაცემთა ხარისხთან დაკავშირებული ნებისმიერი სავარაუდო პრობლემა, რათა  შესაძლებლობა გვქონდეს გავუმკლავდეთ არსებულ შეზღუდვებს. მაგალითად, ინდიკატორის შემთხვევაში - </w:t>
      </w:r>
      <w:r w:rsidR="00556C49" w:rsidRPr="006A6BFD">
        <w:rPr>
          <w:rFonts w:ascii="Sylfaen" w:hAnsi="Sylfaen"/>
          <w:i/>
          <w:lang w:val="ka-GE"/>
        </w:rPr>
        <w:t>„მოქალაქეთა პროცენტული მაჩვენებელი, რომლებიც კმაყოფილნი არიან მუნიციპალური მომსახურებით“</w:t>
      </w:r>
      <w:r w:rsidR="00556C49">
        <w:rPr>
          <w:rFonts w:ascii="Sylfaen" w:hAnsi="Sylfaen"/>
          <w:lang w:val="ka-GE"/>
        </w:rPr>
        <w:t xml:space="preserve"> ერთ-ერთი პრობლემა შესაძლოა დაკავშირებული იყოს იმასთან, რომ მოქალაქეთა კმაყოფილების დონეზე შესაძლოა სხვა გარეშე ფაქტორებიც ახდენდეს ზეგავლენას იმათ გარდა, რომლებიც </w:t>
      </w:r>
      <w:r w:rsidR="006A6BFD">
        <w:rPr>
          <w:rFonts w:ascii="Sylfaen" w:hAnsi="Sylfaen"/>
          <w:lang w:val="ka-GE"/>
        </w:rPr>
        <w:t xml:space="preserve">ივარაუდება რეგიონული განვითარების სტრატეგიის განხორციელების შედეგად. </w:t>
      </w:r>
      <w:r w:rsidR="005C60A3">
        <w:rPr>
          <w:rFonts w:ascii="Sylfaen" w:hAnsi="Sylfaen"/>
          <w:lang w:val="ka-GE"/>
        </w:rPr>
        <w:t xml:space="preserve">ამ ხარვეზისა თუ პრობლემის დაბალანსება შესაძლებელი იქნება დამატებითი ინდიკატორების განსაზღვრით. მაგალითად, შესაძლოა მონიტორინგისა და შეფასების გეგმაში ჩაიწეროს ისეთი ინდიკატორები, როგორიცაა მუნიციპალური მომსახურების დროულობა, ხარისხი და ღირებულება და ამ სტრატეგიული ამოცანის შეფასება არ შემოიფარგლოს მხოლოდ მომხმარებელთა კმაყოფილების დონის განმსაზღვრელი ინდიკატორით. ასევე უნდა გავითვალისწინოთ, რომ </w:t>
      </w:r>
      <w:r w:rsidR="00A42FB0">
        <w:rPr>
          <w:rFonts w:ascii="Sylfaen" w:hAnsi="Sylfaen"/>
          <w:lang w:val="ka-GE"/>
        </w:rPr>
        <w:t xml:space="preserve">რეგიონული </w:t>
      </w:r>
      <w:r w:rsidR="00446DC4">
        <w:rPr>
          <w:rFonts w:ascii="Sylfaen" w:hAnsi="Sylfaen"/>
          <w:lang w:val="ka-GE"/>
        </w:rPr>
        <w:t>უწყებ</w:t>
      </w:r>
      <w:r w:rsidR="00A42FB0">
        <w:rPr>
          <w:rFonts w:ascii="Sylfaen" w:hAnsi="Sylfaen"/>
          <w:lang w:val="ka-GE"/>
        </w:rPr>
        <w:t>ების თანამშრომლებს კარგად უნდა ესმოდეთ ამ სახის „პრობლემური“ მონაცემების ძლიერი და სუსტი მხარეები.</w:t>
      </w:r>
    </w:p>
    <w:p w:rsidR="00A42FB0" w:rsidRDefault="00A42FB0" w:rsidP="00F04C7B">
      <w:pPr>
        <w:spacing w:after="0" w:line="240" w:lineRule="auto"/>
        <w:ind w:left="720"/>
        <w:jc w:val="both"/>
        <w:rPr>
          <w:rFonts w:ascii="Sylfaen" w:hAnsi="Sylfaen"/>
          <w:lang w:val="ka-GE"/>
        </w:rPr>
      </w:pPr>
    </w:p>
    <w:p w:rsidR="00A42FB0" w:rsidRPr="00324BA3" w:rsidRDefault="00A42FB0" w:rsidP="00F04C7B">
      <w:pPr>
        <w:spacing w:after="0" w:line="240" w:lineRule="auto"/>
        <w:ind w:left="720"/>
        <w:jc w:val="both"/>
        <w:rPr>
          <w:rFonts w:ascii="Sylfaen" w:hAnsi="Sylfaen"/>
          <w:lang w:val="ka-GE"/>
        </w:rPr>
      </w:pPr>
      <w:r>
        <w:rPr>
          <w:rFonts w:ascii="Sylfaen" w:hAnsi="Sylfaen"/>
          <w:lang w:val="ka-GE"/>
        </w:rPr>
        <w:t xml:space="preserve">მონაცემთა ანალიზი - წინასწარ უნდა განისაზღვროს, თუ როგორ გაანალიზდება </w:t>
      </w:r>
      <w:r w:rsidRPr="00324BA3">
        <w:rPr>
          <w:rFonts w:ascii="Sylfaen" w:hAnsi="Sylfaen"/>
          <w:lang w:val="ka-GE"/>
        </w:rPr>
        <w:t xml:space="preserve">მოგროვილი მონაცემები. </w:t>
      </w:r>
      <w:r w:rsidR="00324BA3" w:rsidRPr="00324BA3">
        <w:rPr>
          <w:rFonts w:ascii="Sylfaen" w:hAnsi="Sylfaen"/>
          <w:lang w:val="ka-GE"/>
        </w:rPr>
        <w:t>ქვემოთ მოცემულია მონაცემთა ანალიზის ორი ძირითადი მიდგომა:</w:t>
      </w:r>
    </w:p>
    <w:p w:rsidR="00324BA3" w:rsidRPr="00324BA3" w:rsidRDefault="00324BA3" w:rsidP="00F04C7B">
      <w:pPr>
        <w:spacing w:after="0" w:line="240" w:lineRule="auto"/>
        <w:ind w:left="720"/>
        <w:jc w:val="both"/>
        <w:rPr>
          <w:rFonts w:ascii="Sylfaen" w:hAnsi="Sylfaen"/>
          <w:lang w:val="ka-GE"/>
        </w:rPr>
      </w:pPr>
      <w:r w:rsidRPr="00324BA3">
        <w:rPr>
          <w:rFonts w:ascii="Sylfaen" w:hAnsi="Sylfaen"/>
          <w:lang w:val="ka-GE"/>
        </w:rPr>
        <w:tab/>
      </w:r>
    </w:p>
    <w:p w:rsidR="00324BA3" w:rsidRDefault="00324BA3" w:rsidP="00324BA3">
      <w:pPr>
        <w:spacing w:after="0" w:line="240" w:lineRule="auto"/>
        <w:ind w:left="1440"/>
        <w:jc w:val="both"/>
        <w:rPr>
          <w:rFonts w:ascii="Sylfaen" w:hAnsi="Sylfaen"/>
          <w:lang w:val="ka-GE"/>
        </w:rPr>
      </w:pPr>
      <w:r w:rsidRPr="00324BA3">
        <w:rPr>
          <w:rFonts w:ascii="Sylfaen" w:hAnsi="Sylfaen"/>
          <w:u w:val="single"/>
          <w:lang w:val="ka-GE"/>
        </w:rPr>
        <w:t>აღწერილობითი ან ინფერენციული სტატისტიკა</w:t>
      </w:r>
      <w:r w:rsidRPr="00324BA3">
        <w:rPr>
          <w:rFonts w:ascii="Sylfaen" w:hAnsi="Sylfaen"/>
          <w:lang w:val="ka-GE"/>
        </w:rPr>
        <w:t xml:space="preserve"> - მონაცემთა ანგარიშგება მოხდება უბრალო სიხშირეებით, კროს-ტაბულაციური ცხრილებით</w:t>
      </w:r>
      <w:r w:rsidR="00446DC4">
        <w:rPr>
          <w:rFonts w:ascii="Sylfaen" w:hAnsi="Sylfaen"/>
          <w:lang w:val="ka-GE"/>
        </w:rPr>
        <w:t>,</w:t>
      </w:r>
      <w:r w:rsidRPr="00324BA3">
        <w:rPr>
          <w:rFonts w:ascii="Sylfaen" w:hAnsi="Sylfaen"/>
          <w:lang w:val="ka-GE"/>
        </w:rPr>
        <w:t xml:space="preserve"> თუ ინფერენციული სტატისტიკით, როგორიცაა </w:t>
      </w:r>
      <w:r w:rsidRPr="00324BA3">
        <w:rPr>
          <w:rFonts w:ascii="Sylfaen" w:hAnsi="Sylfaen"/>
        </w:rPr>
        <w:t xml:space="preserve">ANOVA </w:t>
      </w:r>
      <w:r w:rsidRPr="00324BA3">
        <w:rPr>
          <w:rFonts w:ascii="Sylfaen" w:hAnsi="Sylfaen"/>
          <w:lang w:val="ka-GE"/>
        </w:rPr>
        <w:t>ან</w:t>
      </w:r>
      <w:r w:rsidRPr="00324BA3">
        <w:rPr>
          <w:rFonts w:ascii="Sylfaen" w:hAnsi="Sylfaen"/>
        </w:rPr>
        <w:t xml:space="preserve"> OLS</w:t>
      </w:r>
      <w:r w:rsidRPr="00324BA3">
        <w:rPr>
          <w:rFonts w:ascii="Sylfaen" w:hAnsi="Sylfaen"/>
          <w:lang w:val="ka-GE"/>
        </w:rPr>
        <w:t xml:space="preserve"> რეგრესია</w:t>
      </w:r>
      <w:r w:rsidR="00446DC4">
        <w:rPr>
          <w:rFonts w:ascii="Sylfaen" w:hAnsi="Sylfaen"/>
          <w:lang w:val="ka-GE"/>
        </w:rPr>
        <w:t>?</w:t>
      </w:r>
    </w:p>
    <w:p w:rsidR="00446DC4" w:rsidRDefault="00446DC4" w:rsidP="00324BA3">
      <w:pPr>
        <w:spacing w:after="0" w:line="240" w:lineRule="auto"/>
        <w:ind w:left="1440"/>
        <w:jc w:val="both"/>
        <w:rPr>
          <w:rFonts w:ascii="Sylfaen" w:hAnsi="Sylfaen"/>
          <w:lang w:val="ka-GE"/>
        </w:rPr>
      </w:pPr>
    </w:p>
    <w:p w:rsidR="00446DC4" w:rsidRDefault="00446DC4" w:rsidP="00324BA3">
      <w:pPr>
        <w:spacing w:after="0" w:line="240" w:lineRule="auto"/>
        <w:ind w:left="1440"/>
        <w:jc w:val="both"/>
        <w:rPr>
          <w:rFonts w:ascii="Sylfaen" w:hAnsi="Sylfaen"/>
          <w:lang w:val="ka-GE"/>
        </w:rPr>
      </w:pPr>
      <w:r w:rsidRPr="00446DC4">
        <w:rPr>
          <w:rFonts w:ascii="Sylfaen" w:hAnsi="Sylfaen"/>
          <w:u w:val="single"/>
          <w:lang w:val="ka-GE"/>
        </w:rPr>
        <w:t>შედარება</w:t>
      </w:r>
      <w:r>
        <w:rPr>
          <w:rFonts w:ascii="Sylfaen" w:hAnsi="Sylfaen"/>
          <w:lang w:val="ka-GE"/>
        </w:rPr>
        <w:t xml:space="preserve"> - მოხდება თუ არა მონაცემთა შედარება (ა) წინა პერიოდის მაჩვენებლებთან, (ბ) დაგეგმილ საორიენტაციო მაჩვენებლებთან ან (გ) სხვა შესაბამის მონაცემებთან?</w:t>
      </w:r>
    </w:p>
    <w:p w:rsidR="00CF3109" w:rsidRDefault="00CF3109" w:rsidP="00CF3109">
      <w:pPr>
        <w:spacing w:after="0" w:line="240" w:lineRule="auto"/>
        <w:jc w:val="both"/>
        <w:rPr>
          <w:rFonts w:ascii="Sylfaen" w:hAnsi="Sylfaen"/>
          <w:u w:val="single"/>
          <w:lang w:val="ka-GE"/>
        </w:rPr>
      </w:pPr>
    </w:p>
    <w:p w:rsidR="00661388" w:rsidRDefault="00CF3109" w:rsidP="00CF3109">
      <w:pPr>
        <w:spacing w:after="0" w:line="240" w:lineRule="auto"/>
        <w:ind w:left="720"/>
        <w:jc w:val="both"/>
        <w:rPr>
          <w:rFonts w:ascii="Sylfaen" w:hAnsi="Sylfaen"/>
          <w:lang w:val="ka-GE"/>
        </w:rPr>
      </w:pPr>
      <w:r w:rsidRPr="00661388">
        <w:rPr>
          <w:rFonts w:ascii="Sylfaen" w:hAnsi="Sylfaen"/>
          <w:b/>
          <w:i/>
          <w:lang w:val="ka-GE"/>
        </w:rPr>
        <w:t>მონაცემთა გამოყენება -</w:t>
      </w:r>
      <w:r>
        <w:rPr>
          <w:rFonts w:ascii="Sylfaen" w:hAnsi="Sylfaen"/>
          <w:lang w:val="ka-GE"/>
        </w:rPr>
        <w:t xml:space="preserve"> მონაცემთა ანალიზის დასრულების შემდეგ უნდა განვიხილოთ, თუ როგორ მოხდება მონაცემთა გამოყენება და რა ფორმით</w:t>
      </w:r>
      <w:r w:rsidR="00A52CED">
        <w:rPr>
          <w:rFonts w:ascii="Sylfaen" w:hAnsi="Sylfaen"/>
          <w:lang w:val="ka-GE"/>
        </w:rPr>
        <w:t xml:space="preserve"> უნდა წარვუდგინოთ </w:t>
      </w:r>
      <w:r w:rsidR="00FE0C64">
        <w:rPr>
          <w:rFonts w:ascii="Sylfaen" w:hAnsi="Sylfaen"/>
          <w:lang w:val="ka-GE"/>
        </w:rPr>
        <w:t>ანალიზი</w:t>
      </w:r>
      <w:r>
        <w:rPr>
          <w:rFonts w:ascii="Sylfaen" w:hAnsi="Sylfaen"/>
          <w:lang w:val="ka-GE"/>
        </w:rPr>
        <w:t xml:space="preserve"> პასუხისმგებელ </w:t>
      </w:r>
      <w:r w:rsidR="00A52CED">
        <w:rPr>
          <w:rFonts w:ascii="Sylfaen" w:hAnsi="Sylfaen"/>
          <w:lang w:val="ka-GE"/>
        </w:rPr>
        <w:t>ორგანოებ</w:t>
      </w:r>
      <w:r>
        <w:rPr>
          <w:rFonts w:ascii="Sylfaen" w:hAnsi="Sylfaen"/>
          <w:lang w:val="ka-GE"/>
        </w:rPr>
        <w:t>ს</w:t>
      </w:r>
      <w:r w:rsidR="00A52CED">
        <w:rPr>
          <w:rFonts w:ascii="Sylfaen" w:hAnsi="Sylfaen"/>
          <w:lang w:val="ka-GE"/>
        </w:rPr>
        <w:t xml:space="preserve">, რათა მოვახდინოთ მათი ინფორმირება სტრატეგიის განხორციელებაში </w:t>
      </w:r>
      <w:r>
        <w:rPr>
          <w:rFonts w:ascii="Sylfaen" w:hAnsi="Sylfaen"/>
          <w:lang w:val="ka-GE"/>
        </w:rPr>
        <w:t xml:space="preserve">მიღწეული პროგრესის შესახებ და </w:t>
      </w:r>
      <w:r w:rsidR="00A52CED">
        <w:rPr>
          <w:rFonts w:ascii="Sylfaen" w:hAnsi="Sylfaen"/>
          <w:lang w:val="ka-GE"/>
        </w:rPr>
        <w:t xml:space="preserve">დავეხმაროთ </w:t>
      </w:r>
      <w:r>
        <w:rPr>
          <w:rFonts w:ascii="Sylfaen" w:hAnsi="Sylfaen"/>
          <w:lang w:val="ka-GE"/>
        </w:rPr>
        <w:t xml:space="preserve">შემდგომი გადაწყვეტილებების </w:t>
      </w:r>
      <w:r w:rsidR="00A52CED">
        <w:rPr>
          <w:rFonts w:ascii="Sylfaen" w:hAnsi="Sylfaen"/>
          <w:lang w:val="ka-GE"/>
        </w:rPr>
        <w:t xml:space="preserve">მიღებაში. </w:t>
      </w:r>
      <w:r w:rsidR="00FE0C64">
        <w:rPr>
          <w:rFonts w:ascii="Sylfaen" w:hAnsi="Sylfaen"/>
          <w:lang w:val="ka-GE"/>
        </w:rPr>
        <w:t xml:space="preserve">კერძოდ, რა ფორმით მოხდება რეგიონული განვითარების საბჭოსათვის წარდგენილ ანგარიშში </w:t>
      </w:r>
      <w:r w:rsidR="00F65B26">
        <w:rPr>
          <w:rFonts w:ascii="Sylfaen" w:hAnsi="Sylfaen"/>
          <w:lang w:val="ka-GE"/>
        </w:rPr>
        <w:t xml:space="preserve">ანალიზის ჩართვა? ასევე, დაინტერესებული მხარეებისათვის, მათ შორის, დონორებისა და არასამთავრობო ორგანიზაციებისათვის როგორ უნდა მოხდეს ანალიზის წარდგენა, რომ მათ შეძლონ მისი გამოყენება? რამდენადაც შესაძლებელი იქნება, წინასწარ უნდა დაიგეგმოს </w:t>
      </w:r>
      <w:r w:rsidR="002F1015">
        <w:rPr>
          <w:rFonts w:ascii="Sylfaen" w:hAnsi="Sylfaen"/>
          <w:lang w:val="ka-GE"/>
        </w:rPr>
        <w:t xml:space="preserve">ის პროცესები, რომლებზეც ზეგავლენას მოახდენს მონიტორინგისა და შეფასების დროს გაკეთებული ანალიზი. </w:t>
      </w:r>
      <w:r w:rsidR="004205A1">
        <w:rPr>
          <w:rFonts w:ascii="Sylfaen" w:hAnsi="Sylfaen"/>
          <w:lang w:val="ka-GE"/>
        </w:rPr>
        <w:t xml:space="preserve">მნიშვნელოვანია, რომ რეგიონული განვითარების საბჭოს </w:t>
      </w:r>
      <w:r w:rsidR="00D74676">
        <w:rPr>
          <w:rFonts w:ascii="Sylfaen" w:hAnsi="Sylfaen"/>
          <w:lang w:val="ka-GE"/>
        </w:rPr>
        <w:t xml:space="preserve">მონაცემები მიეწოდოს </w:t>
      </w:r>
      <w:r w:rsidR="00704454">
        <w:rPr>
          <w:rFonts w:ascii="Sylfaen" w:hAnsi="Sylfaen"/>
          <w:lang w:val="ka-GE"/>
        </w:rPr>
        <w:t xml:space="preserve">იმგვარად, რომ </w:t>
      </w:r>
      <w:r w:rsidR="00E95AB6">
        <w:rPr>
          <w:rFonts w:ascii="Sylfaen" w:hAnsi="Sylfaen"/>
          <w:lang w:val="ka-GE"/>
        </w:rPr>
        <w:t xml:space="preserve">ძირითადი </w:t>
      </w:r>
      <w:r w:rsidR="00661388">
        <w:rPr>
          <w:rFonts w:ascii="Sylfaen" w:hAnsi="Sylfaen"/>
          <w:lang w:val="ka-GE"/>
        </w:rPr>
        <w:t xml:space="preserve">დასკვნების </w:t>
      </w:r>
      <w:r w:rsidR="00E95AB6">
        <w:rPr>
          <w:rFonts w:ascii="Sylfaen" w:hAnsi="Sylfaen"/>
          <w:lang w:val="ka-GE"/>
        </w:rPr>
        <w:lastRenderedPageBreak/>
        <w:t xml:space="preserve">ეფექტურად კომუნიკაცია და მიწოდება მოხდეს. </w:t>
      </w:r>
      <w:r w:rsidR="00DE3157">
        <w:rPr>
          <w:rFonts w:ascii="Sylfaen" w:hAnsi="Sylfaen"/>
          <w:lang w:val="ka-GE"/>
        </w:rPr>
        <w:t xml:space="preserve">ზოგიერთ შემთხვევაში, შესაძლოა საუკეთესო მიდგომა იყოს მონაცემთა წარდგენა უბრალო, მარტივი წინადადებებით. ასევე, ცალკეულ შემთხვევაში, შეიძლება გამოყენებულ იქნას სხვადასხვა სახის გრაფიკული გამოსახულებები. </w:t>
      </w:r>
    </w:p>
    <w:p w:rsidR="00661388" w:rsidRDefault="00661388" w:rsidP="00CF3109">
      <w:pPr>
        <w:spacing w:after="0" w:line="240" w:lineRule="auto"/>
        <w:ind w:left="720"/>
        <w:jc w:val="both"/>
        <w:rPr>
          <w:rFonts w:ascii="Sylfaen" w:hAnsi="Sylfaen"/>
          <w:lang w:val="ka-GE"/>
        </w:rPr>
      </w:pPr>
    </w:p>
    <w:p w:rsidR="00CF3109" w:rsidRDefault="00DE3157" w:rsidP="00CF3109">
      <w:pPr>
        <w:spacing w:after="0" w:line="240" w:lineRule="auto"/>
        <w:ind w:left="720"/>
        <w:jc w:val="both"/>
        <w:rPr>
          <w:rFonts w:ascii="Sylfaen" w:hAnsi="Sylfaen"/>
          <w:lang w:val="ka-GE"/>
        </w:rPr>
      </w:pPr>
      <w:r>
        <w:rPr>
          <w:rFonts w:ascii="Sylfaen" w:hAnsi="Sylfaen"/>
          <w:lang w:val="ka-GE"/>
        </w:rPr>
        <w:t xml:space="preserve">ანგარიშგების დროს შემდეგი კითხვები უნდა გავითვალისწინოთ: (1) არის რაიმე </w:t>
      </w:r>
      <w:r w:rsidR="00661388">
        <w:rPr>
          <w:rFonts w:ascii="Sylfaen" w:hAnsi="Sylfaen"/>
          <w:lang w:val="ka-GE"/>
        </w:rPr>
        <w:t xml:space="preserve">პოზიტიური ან ნეგატიური </w:t>
      </w:r>
      <w:r>
        <w:rPr>
          <w:rFonts w:ascii="Sylfaen" w:hAnsi="Sylfaen"/>
          <w:lang w:val="ka-GE"/>
        </w:rPr>
        <w:t xml:space="preserve">დინამკა </w:t>
      </w:r>
      <w:r w:rsidR="00661388">
        <w:rPr>
          <w:rFonts w:ascii="Sylfaen" w:hAnsi="Sylfaen"/>
          <w:lang w:val="ka-GE"/>
        </w:rPr>
        <w:t>წინა პერიოდთან შედარებით</w:t>
      </w:r>
      <w:r w:rsidR="009F25EB">
        <w:rPr>
          <w:rFonts w:ascii="Sylfaen" w:hAnsi="Sylfaen"/>
          <w:lang w:val="ka-GE"/>
        </w:rPr>
        <w:t>? (2) რა სახის აქტივობის საჭიროება იკვეთება მონაცემთა ანალიზის შედეგად? და (3) რა ძირითადი ფაქტორები ახდენს ზეგავლენას სტრატეგიის განხორციელებაზე?</w:t>
      </w:r>
    </w:p>
    <w:p w:rsidR="009F25EB" w:rsidRDefault="009F25EB" w:rsidP="00CF3109">
      <w:pPr>
        <w:spacing w:after="0" w:line="240" w:lineRule="auto"/>
        <w:ind w:left="720"/>
        <w:jc w:val="both"/>
        <w:rPr>
          <w:rFonts w:ascii="Sylfaen" w:hAnsi="Sylfaen"/>
          <w:lang w:val="ka-GE"/>
        </w:rPr>
      </w:pPr>
    </w:p>
    <w:p w:rsidR="00F04C7B" w:rsidRDefault="009F25EB" w:rsidP="00FC0574">
      <w:pPr>
        <w:spacing w:after="0" w:line="240" w:lineRule="auto"/>
        <w:ind w:left="720"/>
        <w:jc w:val="both"/>
        <w:rPr>
          <w:rFonts w:ascii="Sylfaen" w:hAnsi="Sylfaen"/>
          <w:lang w:val="ka-GE"/>
        </w:rPr>
      </w:pPr>
      <w:r w:rsidRPr="009F25EB">
        <w:rPr>
          <w:rFonts w:ascii="Sylfaen" w:hAnsi="Sylfaen"/>
          <w:b/>
          <w:i/>
          <w:lang w:val="ka-GE"/>
        </w:rPr>
        <w:t>საბაზისო მონაცემები და სამიზნე მაჩვენებლები</w:t>
      </w:r>
      <w:r>
        <w:rPr>
          <w:rFonts w:ascii="Sylfaen" w:hAnsi="Sylfaen"/>
          <w:lang w:val="ka-GE"/>
        </w:rPr>
        <w:t xml:space="preserve"> - უნდა განისაზღვროს სტრატეგიის განხორციელების საწყის ეტაპზე არსებული ფაქტობრივი მონაცემები და</w:t>
      </w:r>
      <w:r w:rsidR="002E1AD5">
        <w:rPr>
          <w:rFonts w:ascii="Sylfaen" w:hAnsi="Sylfaen"/>
          <w:lang w:val="ka-GE"/>
        </w:rPr>
        <w:t xml:space="preserve"> </w:t>
      </w:r>
      <w:r w:rsidR="00003482">
        <w:rPr>
          <w:rFonts w:ascii="Sylfaen" w:hAnsi="Sylfaen"/>
          <w:lang w:val="ka-GE"/>
        </w:rPr>
        <w:t>დაისახოს</w:t>
      </w:r>
      <w:r>
        <w:rPr>
          <w:rFonts w:ascii="Sylfaen" w:hAnsi="Sylfaen"/>
          <w:lang w:val="ka-GE"/>
        </w:rPr>
        <w:t xml:space="preserve"> </w:t>
      </w:r>
      <w:r w:rsidR="00003482">
        <w:rPr>
          <w:rFonts w:ascii="Sylfaen" w:hAnsi="Sylfaen"/>
          <w:lang w:val="ka-GE"/>
        </w:rPr>
        <w:t xml:space="preserve">საბოლოო სამიზნე მაჩვენებლები, რომელთა მიღწევაც ივარაუდება </w:t>
      </w:r>
      <w:r>
        <w:rPr>
          <w:rFonts w:ascii="Sylfaen" w:hAnsi="Sylfaen"/>
          <w:lang w:val="ka-GE"/>
        </w:rPr>
        <w:t>სტრატეგიის ბოლოს</w:t>
      </w:r>
      <w:r w:rsidR="00003482">
        <w:rPr>
          <w:rFonts w:ascii="Sylfaen" w:hAnsi="Sylfaen"/>
          <w:lang w:val="ka-GE"/>
        </w:rPr>
        <w:t>ათვის.</w:t>
      </w:r>
      <w:r w:rsidR="00F04C7B">
        <w:rPr>
          <w:rFonts w:ascii="Sylfaen" w:hAnsi="Sylfaen"/>
          <w:lang w:val="ka-GE"/>
        </w:rPr>
        <w:t xml:space="preserve"> </w:t>
      </w:r>
    </w:p>
    <w:p w:rsidR="00F04C7B" w:rsidRDefault="00F04C7B" w:rsidP="00BE2117">
      <w:pPr>
        <w:spacing w:after="0" w:line="240" w:lineRule="auto"/>
        <w:jc w:val="both"/>
        <w:rPr>
          <w:rFonts w:ascii="Sylfaen" w:hAnsi="Sylfaen"/>
        </w:rPr>
      </w:pPr>
    </w:p>
    <w:p w:rsidR="006E2D8A" w:rsidRDefault="006E2D8A" w:rsidP="006E2D8A">
      <w:pPr>
        <w:pStyle w:val="Heading2"/>
        <w:rPr>
          <w:lang w:val="ka-GE"/>
        </w:rPr>
      </w:pPr>
      <w:bookmarkStart w:id="7" w:name="_Toc332940338"/>
      <w:r>
        <w:t xml:space="preserve">2.4 </w:t>
      </w:r>
      <w:r>
        <w:rPr>
          <w:rFonts w:ascii="Sylfaen" w:hAnsi="Sylfaen" w:cs="Sylfaen"/>
          <w:lang w:val="ka-GE"/>
        </w:rPr>
        <w:t>ინდიკატორების</w:t>
      </w:r>
      <w:r>
        <w:rPr>
          <w:lang w:val="ka-GE"/>
        </w:rPr>
        <w:t xml:space="preserve"> </w:t>
      </w:r>
      <w:r>
        <w:rPr>
          <w:rFonts w:ascii="Sylfaen" w:hAnsi="Sylfaen" w:cs="Sylfaen"/>
          <w:lang w:val="ka-GE"/>
        </w:rPr>
        <w:t>შერჩევა</w:t>
      </w:r>
      <w:r>
        <w:rPr>
          <w:lang w:val="ka-GE"/>
        </w:rPr>
        <w:t xml:space="preserve"> </w:t>
      </w:r>
      <w:r>
        <w:rPr>
          <w:rFonts w:ascii="Sylfaen" w:hAnsi="Sylfaen" w:cs="Sylfaen"/>
          <w:lang w:val="ka-GE"/>
        </w:rPr>
        <w:t>თითოეული</w:t>
      </w:r>
      <w:r>
        <w:rPr>
          <w:lang w:val="ka-GE"/>
        </w:rPr>
        <w:t xml:space="preserve"> </w:t>
      </w:r>
      <w:r>
        <w:rPr>
          <w:rFonts w:ascii="Sylfaen" w:hAnsi="Sylfaen" w:cs="Sylfaen"/>
          <w:lang w:val="ka-GE"/>
        </w:rPr>
        <w:t>სტრატეგიული</w:t>
      </w:r>
      <w:r>
        <w:rPr>
          <w:lang w:val="ka-GE"/>
        </w:rPr>
        <w:t xml:space="preserve"> </w:t>
      </w:r>
      <w:r>
        <w:rPr>
          <w:rFonts w:ascii="Sylfaen" w:hAnsi="Sylfaen" w:cs="Sylfaen"/>
          <w:lang w:val="ka-GE"/>
        </w:rPr>
        <w:t>ამოცანის</w:t>
      </w:r>
      <w:r>
        <w:rPr>
          <w:lang w:val="ka-GE"/>
        </w:rPr>
        <w:t>/</w:t>
      </w:r>
      <w:r>
        <w:rPr>
          <w:rFonts w:ascii="Sylfaen" w:hAnsi="Sylfaen" w:cs="Sylfaen"/>
          <w:lang w:val="ka-GE"/>
        </w:rPr>
        <w:t>შედეგის</w:t>
      </w:r>
      <w:r>
        <w:rPr>
          <w:lang w:val="ka-GE"/>
        </w:rPr>
        <w:t xml:space="preserve"> </w:t>
      </w:r>
      <w:r>
        <w:rPr>
          <w:rFonts w:ascii="Sylfaen" w:hAnsi="Sylfaen" w:cs="Sylfaen"/>
          <w:lang w:val="ka-GE"/>
        </w:rPr>
        <w:t>შეფასებისათვის</w:t>
      </w:r>
      <w:bookmarkEnd w:id="7"/>
    </w:p>
    <w:p w:rsidR="006E2D8A" w:rsidRDefault="006E2D8A" w:rsidP="00BE2117">
      <w:pPr>
        <w:spacing w:after="0" w:line="240" w:lineRule="auto"/>
        <w:jc w:val="both"/>
        <w:rPr>
          <w:rFonts w:ascii="Sylfaen" w:hAnsi="Sylfaen"/>
          <w:lang w:val="ka-GE"/>
        </w:rPr>
      </w:pPr>
      <w:r>
        <w:rPr>
          <w:rFonts w:ascii="Sylfaen" w:hAnsi="Sylfaen"/>
          <w:lang w:val="ka-GE"/>
        </w:rPr>
        <w:t>თითოეული სტრატეგიული მიზნისა და შედეგის მიმართ უნდა განხორციელდეს წინამდებარე თავის 2.1-2.3 ქვე</w:t>
      </w:r>
      <w:r w:rsidR="00A90A68">
        <w:rPr>
          <w:rFonts w:ascii="Sylfaen" w:hAnsi="Sylfaen"/>
          <w:lang w:val="ka-GE"/>
        </w:rPr>
        <w:t>-თავ</w:t>
      </w:r>
      <w:r>
        <w:rPr>
          <w:rFonts w:ascii="Sylfaen" w:hAnsi="Sylfaen"/>
          <w:lang w:val="ka-GE"/>
        </w:rPr>
        <w:t>ებში აღწერილი ეტაპები. ამასთან, თითოეულ სტრატეგიულ მიზანს უნდა ჰქონდეს ერთი ან ორი ინდიკატორი, ხოლო შედეგს არანაკლებ ერთი ინდიკატორი, რომელიც დაადასტურებს მიზნის მიღწევას ან შედეგის დადგომას.</w:t>
      </w:r>
    </w:p>
    <w:p w:rsidR="006E2D8A" w:rsidRDefault="006E2D8A" w:rsidP="00BE2117">
      <w:pPr>
        <w:spacing w:after="0" w:line="240" w:lineRule="auto"/>
        <w:jc w:val="both"/>
        <w:rPr>
          <w:rFonts w:ascii="Sylfaen" w:hAnsi="Sylfaen"/>
          <w:lang w:val="ka-GE"/>
        </w:rPr>
      </w:pPr>
    </w:p>
    <w:p w:rsidR="006E2D8A" w:rsidRDefault="006E2D8A" w:rsidP="006E2D8A">
      <w:pPr>
        <w:pStyle w:val="Heading2"/>
        <w:rPr>
          <w:rFonts w:ascii="Sylfaen" w:hAnsi="Sylfaen" w:cs="Sylfaen"/>
          <w:lang w:val="ka-GE"/>
        </w:rPr>
      </w:pPr>
      <w:bookmarkStart w:id="8" w:name="_Toc332940339"/>
      <w:r>
        <w:rPr>
          <w:lang w:val="ka-GE"/>
        </w:rPr>
        <w:t xml:space="preserve">2.5 </w:t>
      </w:r>
      <w:r>
        <w:rPr>
          <w:rFonts w:ascii="Sylfaen" w:hAnsi="Sylfaen" w:cs="Sylfaen"/>
          <w:lang w:val="ka-GE"/>
        </w:rPr>
        <w:t>ინდიკატორების</w:t>
      </w:r>
      <w:r>
        <w:rPr>
          <w:lang w:val="ka-GE"/>
        </w:rPr>
        <w:t xml:space="preserve"> </w:t>
      </w:r>
      <w:r>
        <w:rPr>
          <w:rFonts w:ascii="Sylfaen" w:hAnsi="Sylfaen" w:cs="Sylfaen"/>
          <w:lang w:val="ka-GE"/>
        </w:rPr>
        <w:t>ასახვა</w:t>
      </w:r>
      <w:r>
        <w:rPr>
          <w:lang w:val="ka-GE"/>
        </w:rPr>
        <w:t xml:space="preserve"> </w:t>
      </w:r>
      <w:r>
        <w:rPr>
          <w:rFonts w:ascii="Sylfaen" w:hAnsi="Sylfaen" w:cs="Sylfaen"/>
          <w:lang w:val="ka-GE"/>
        </w:rPr>
        <w:t>მონიტორინგისა</w:t>
      </w:r>
      <w:r>
        <w:rPr>
          <w:lang w:val="ka-GE"/>
        </w:rPr>
        <w:t xml:space="preserve"> </w:t>
      </w:r>
      <w:r>
        <w:rPr>
          <w:rFonts w:ascii="Sylfaen" w:hAnsi="Sylfaen" w:cs="Sylfaen"/>
          <w:lang w:val="ka-GE"/>
        </w:rPr>
        <w:t>და</w:t>
      </w:r>
      <w:r>
        <w:rPr>
          <w:lang w:val="ka-GE"/>
        </w:rPr>
        <w:t xml:space="preserve"> </w:t>
      </w:r>
      <w:r>
        <w:rPr>
          <w:rFonts w:ascii="Sylfaen" w:hAnsi="Sylfaen" w:cs="Sylfaen"/>
          <w:lang w:val="ka-GE"/>
        </w:rPr>
        <w:t>შეფასების</w:t>
      </w:r>
      <w:r>
        <w:rPr>
          <w:lang w:val="ka-GE"/>
        </w:rPr>
        <w:t xml:space="preserve"> </w:t>
      </w:r>
      <w:r>
        <w:rPr>
          <w:rFonts w:ascii="Sylfaen" w:hAnsi="Sylfaen" w:cs="Sylfaen"/>
          <w:lang w:val="ka-GE"/>
        </w:rPr>
        <w:t>გეგმაში</w:t>
      </w:r>
      <w:bookmarkEnd w:id="8"/>
    </w:p>
    <w:p w:rsidR="006E2D8A" w:rsidRDefault="006E2D8A" w:rsidP="00BE2117">
      <w:pPr>
        <w:spacing w:after="0" w:line="240" w:lineRule="auto"/>
        <w:jc w:val="both"/>
        <w:rPr>
          <w:rFonts w:ascii="Sylfaen" w:hAnsi="Sylfaen"/>
          <w:lang w:val="ka-GE"/>
        </w:rPr>
      </w:pPr>
      <w:r>
        <w:rPr>
          <w:rFonts w:ascii="Sylfaen" w:hAnsi="Sylfaen"/>
          <w:lang w:val="ka-GE"/>
        </w:rPr>
        <w:t xml:space="preserve">2.1-2.4 ქვეთავებში აღწერილი ეტაპების გავლის შემდეგ უნდა შემუშავდეს მონიტორინგისა და შეფასების გეგმა, სადაც გაწერილი იქნება მიზნისა და შედეგის შესაბამისი ინდიკატორები, საბაზისო მონაცემები, საორიენტაციო და სამიზნე მაჩვენებლები. </w:t>
      </w:r>
    </w:p>
    <w:p w:rsidR="006E2D8A" w:rsidRDefault="006E2D8A" w:rsidP="00BE2117">
      <w:pPr>
        <w:spacing w:after="0" w:line="240" w:lineRule="auto"/>
        <w:jc w:val="both"/>
        <w:rPr>
          <w:rFonts w:ascii="Sylfaen" w:hAnsi="Sylfaen"/>
          <w:lang w:val="ka-GE"/>
        </w:rPr>
      </w:pPr>
    </w:p>
    <w:p w:rsidR="006E2D8A" w:rsidRDefault="006E2D8A" w:rsidP="00A90A68">
      <w:pPr>
        <w:pStyle w:val="Heading2"/>
        <w:rPr>
          <w:lang w:val="ka-GE"/>
        </w:rPr>
      </w:pPr>
      <w:bookmarkStart w:id="9" w:name="_Toc332940340"/>
      <w:r>
        <w:rPr>
          <w:lang w:val="ka-GE"/>
        </w:rPr>
        <w:t xml:space="preserve">2.6 </w:t>
      </w:r>
      <w:r>
        <w:rPr>
          <w:rFonts w:ascii="Sylfaen" w:hAnsi="Sylfaen" w:cs="Sylfaen"/>
          <w:lang w:val="ka-GE"/>
        </w:rPr>
        <w:t>საბაზისო</w:t>
      </w:r>
      <w:r>
        <w:rPr>
          <w:lang w:val="ka-GE"/>
        </w:rPr>
        <w:t xml:space="preserve"> </w:t>
      </w:r>
      <w:r>
        <w:rPr>
          <w:rFonts w:ascii="Sylfaen" w:hAnsi="Sylfaen" w:cs="Sylfaen"/>
          <w:lang w:val="ka-GE"/>
        </w:rPr>
        <w:t>მონაცემები</w:t>
      </w:r>
      <w:bookmarkEnd w:id="9"/>
    </w:p>
    <w:p w:rsidR="006E2D8A" w:rsidRDefault="006E2D8A" w:rsidP="00BE2117">
      <w:pPr>
        <w:spacing w:after="0" w:line="240" w:lineRule="auto"/>
        <w:jc w:val="both"/>
        <w:rPr>
          <w:rFonts w:ascii="Sylfaen" w:hAnsi="Sylfaen"/>
          <w:lang w:val="ka-GE"/>
        </w:rPr>
      </w:pPr>
      <w:r>
        <w:rPr>
          <w:rFonts w:ascii="Sylfaen" w:hAnsi="Sylfaen"/>
          <w:lang w:val="ka-GE"/>
        </w:rPr>
        <w:t xml:space="preserve">საბაზისო მონაცემი არის ინდიკატორის საწყისი ღირებულება  სტრატეგიისა </w:t>
      </w:r>
      <w:r w:rsidR="00A90A68">
        <w:rPr>
          <w:rFonts w:ascii="Sylfaen" w:hAnsi="Sylfaen"/>
          <w:lang w:val="ka-GE"/>
        </w:rPr>
        <w:t xml:space="preserve">განხორციელებისა </w:t>
      </w:r>
      <w:r>
        <w:rPr>
          <w:rFonts w:ascii="Sylfaen" w:hAnsi="Sylfaen"/>
          <w:lang w:val="ka-GE"/>
        </w:rPr>
        <w:t xml:space="preserve">და სამოქმედო გეგმით გათვალისწინებული აქტივობების დაწყებამდე. საბაზისო მონაცემები გვეხმარება განვსაზღვროთ ის პროგრესი, რასაც მივაღწევთ სტრატეგიის განხორციელების პროცესში. თუ საბაზისო მონაცემები ხელმისაწვდომია სტრატეგიის განხორციელების დაწყებამდე, შემდგომ პერიოდში პერიოდილად უნდა მოხდეს ანალოგიური მონაცემების შეკრება, რაც საბაზისო მონაცემებთან შედარების შესაძლებლობას მოგვცემს. </w:t>
      </w:r>
    </w:p>
    <w:p w:rsidR="006E2D8A" w:rsidRDefault="006E2D8A" w:rsidP="00BE2117">
      <w:pPr>
        <w:spacing w:after="0" w:line="240" w:lineRule="auto"/>
        <w:jc w:val="both"/>
        <w:rPr>
          <w:rFonts w:ascii="Sylfaen" w:hAnsi="Sylfaen"/>
          <w:lang w:val="ka-GE"/>
        </w:rPr>
      </w:pPr>
    </w:p>
    <w:p w:rsidR="006E2D8A" w:rsidRDefault="006E2D8A" w:rsidP="00BE2117">
      <w:pPr>
        <w:spacing w:after="0" w:line="240" w:lineRule="auto"/>
        <w:jc w:val="both"/>
        <w:rPr>
          <w:rFonts w:ascii="Sylfaen" w:hAnsi="Sylfaen"/>
          <w:lang w:val="ka-GE"/>
        </w:rPr>
      </w:pPr>
      <w:r>
        <w:rPr>
          <w:rFonts w:ascii="Sylfaen" w:hAnsi="Sylfaen"/>
          <w:lang w:val="ka-GE"/>
        </w:rPr>
        <w:t xml:space="preserve">იმ შემთხვევაში, თუ საბაზისო მონაცემები არ არსებობს საწყის ეტაპზე, აუცილებელია ამ მონაცემების მოგროვება. </w:t>
      </w:r>
      <w:r w:rsidR="00437821">
        <w:rPr>
          <w:rFonts w:ascii="Sylfaen" w:hAnsi="Sylfaen"/>
          <w:lang w:val="ka-GE"/>
        </w:rPr>
        <w:t xml:space="preserve">საბაზისო </w:t>
      </w:r>
      <w:r>
        <w:rPr>
          <w:rFonts w:ascii="Sylfaen" w:hAnsi="Sylfaen"/>
          <w:lang w:val="ka-GE"/>
        </w:rPr>
        <w:t xml:space="preserve">მონაცემთა </w:t>
      </w:r>
      <w:r w:rsidR="00437821">
        <w:rPr>
          <w:rFonts w:ascii="Sylfaen" w:hAnsi="Sylfaen"/>
          <w:lang w:val="ka-GE"/>
        </w:rPr>
        <w:t>მოგროვება შეიძლება ითვალისწინებდეს პირველადი მონაცემების შეკრებას, რაც საკმაოდ ძვირადღირებული ინტერვენციაა, განსაკუთრებით იმ</w:t>
      </w:r>
      <w:r w:rsidR="00BD3B03">
        <w:rPr>
          <w:rFonts w:ascii="Sylfaen" w:hAnsi="Sylfaen"/>
          <w:lang w:val="ka-GE"/>
        </w:rPr>
        <w:t xml:space="preserve"> </w:t>
      </w:r>
      <w:r w:rsidR="00437821">
        <w:rPr>
          <w:rFonts w:ascii="Sylfaen" w:hAnsi="Sylfaen"/>
          <w:lang w:val="ka-GE"/>
        </w:rPr>
        <w:t xml:space="preserve">შემთხვევაში, როდესაც მონაცემთა შეკრება ხდება </w:t>
      </w:r>
      <w:r w:rsidR="007F26F5">
        <w:rPr>
          <w:rFonts w:ascii="Sylfaen" w:hAnsi="Sylfaen"/>
          <w:lang w:val="ka-GE"/>
        </w:rPr>
        <w:t xml:space="preserve">სოციოლოგიური </w:t>
      </w:r>
      <w:r w:rsidR="00437821">
        <w:rPr>
          <w:rFonts w:ascii="Sylfaen" w:hAnsi="Sylfaen"/>
          <w:lang w:val="ka-GE"/>
        </w:rPr>
        <w:t>კვლევ</w:t>
      </w:r>
      <w:r w:rsidR="00BD3B03">
        <w:rPr>
          <w:rFonts w:ascii="Sylfaen" w:hAnsi="Sylfaen"/>
          <w:lang w:val="ka-GE"/>
        </w:rPr>
        <w:t>ებ</w:t>
      </w:r>
      <w:r w:rsidR="00437821">
        <w:rPr>
          <w:rFonts w:ascii="Sylfaen" w:hAnsi="Sylfaen"/>
          <w:lang w:val="ka-GE"/>
        </w:rPr>
        <w:t xml:space="preserve">ის მეშვეობით. საბაზისო მონაცემთა მოგროვება ასევე შეიძლება განხორციელდეს სათანადო მეორადი მონაცემების შეკრებით. </w:t>
      </w:r>
    </w:p>
    <w:p w:rsidR="00437821" w:rsidRDefault="00437821" w:rsidP="00BE2117">
      <w:pPr>
        <w:spacing w:after="0" w:line="240" w:lineRule="auto"/>
        <w:jc w:val="both"/>
        <w:rPr>
          <w:rFonts w:ascii="Sylfaen" w:hAnsi="Sylfaen"/>
          <w:lang w:val="ka-GE"/>
        </w:rPr>
      </w:pPr>
    </w:p>
    <w:p w:rsidR="00437821" w:rsidRDefault="00437821" w:rsidP="00BE2117">
      <w:pPr>
        <w:spacing w:after="0" w:line="240" w:lineRule="auto"/>
        <w:jc w:val="both"/>
        <w:rPr>
          <w:rFonts w:ascii="Sylfaen" w:hAnsi="Sylfaen"/>
          <w:lang w:val="ka-GE"/>
        </w:rPr>
      </w:pPr>
      <w:r>
        <w:rPr>
          <w:rFonts w:ascii="Sylfaen" w:hAnsi="Sylfaen"/>
          <w:lang w:val="ka-GE"/>
        </w:rPr>
        <w:t xml:space="preserve">იდეალურ შემთხვევაში, საბაზისო მონაცემების მოგროვება უნდა მოხდეს აქტივობების ან სტრატეგიის განხორციელების დაწყებამდე. თუ ეს შეუძლებელია, საბაზისო მონაცემები </w:t>
      </w:r>
      <w:r>
        <w:rPr>
          <w:rFonts w:ascii="Sylfaen" w:hAnsi="Sylfaen"/>
          <w:lang w:val="ka-GE"/>
        </w:rPr>
        <w:lastRenderedPageBreak/>
        <w:t xml:space="preserve">უნდა შეიკრიბოს რაც შეიძლება სწრაფად. იმ შემთხვევებში, როდესაც საბაზისო მონაცემების მოგროვება სტრატეგიის/აქტივობების დაწყების შემდეგ ხდება, </w:t>
      </w:r>
      <w:r w:rsidR="00E279C9">
        <w:rPr>
          <w:rFonts w:ascii="Sylfaen" w:hAnsi="Sylfaen"/>
          <w:lang w:val="ka-GE"/>
        </w:rPr>
        <w:t xml:space="preserve">საბაზისო მონაცემების დოკუმენტირება და შეტანა უნდა მოხდეს როგორც მონიტორინგისა და შეფასების გეგმაში, ასევე, ინდიკატორის მიმართ ანგარიშგების ანკეტაში. </w:t>
      </w:r>
    </w:p>
    <w:p w:rsidR="001B50D5" w:rsidRDefault="001B50D5" w:rsidP="00BE2117">
      <w:pPr>
        <w:spacing w:after="0" w:line="240" w:lineRule="auto"/>
        <w:jc w:val="both"/>
        <w:rPr>
          <w:rFonts w:ascii="Sylfaen" w:hAnsi="Sylfaen"/>
          <w:lang w:val="ka-GE"/>
        </w:rPr>
      </w:pPr>
    </w:p>
    <w:p w:rsidR="001B50D5" w:rsidRDefault="001B50D5" w:rsidP="00BE2117">
      <w:pPr>
        <w:spacing w:after="0" w:line="240" w:lineRule="auto"/>
        <w:jc w:val="both"/>
        <w:rPr>
          <w:rFonts w:ascii="Sylfaen" w:hAnsi="Sylfaen"/>
          <w:lang w:val="ka-GE"/>
        </w:rPr>
      </w:pPr>
      <w:r>
        <w:rPr>
          <w:rFonts w:ascii="Sylfaen" w:hAnsi="Sylfaen"/>
          <w:lang w:val="ka-GE"/>
        </w:rPr>
        <w:t xml:space="preserve">ზოგიერთი ინდიკატორის შემთხვევაში საბაზისო მონაცემი ნული (0) იქნება. მაგალითად, თუ ახალი აქტივობა ითვალისწინებს დასაქმების ცენტრების შექმნას და თუ დასაქმების ცენტრები მოცემულ დროს არ არსებობს, საბაზისო მონაცემი სტრატეგიის დაწყების დროს 0 იქნება. </w:t>
      </w:r>
    </w:p>
    <w:p w:rsidR="007F26F5" w:rsidRDefault="007F26F5" w:rsidP="00BE2117">
      <w:pPr>
        <w:spacing w:after="0" w:line="240" w:lineRule="auto"/>
        <w:jc w:val="both"/>
        <w:rPr>
          <w:rFonts w:ascii="Sylfaen" w:hAnsi="Sylfaen"/>
          <w:lang w:val="ka-GE"/>
        </w:rPr>
      </w:pPr>
    </w:p>
    <w:p w:rsidR="007F26F5" w:rsidRDefault="007F26F5" w:rsidP="001C2BBB">
      <w:pPr>
        <w:pStyle w:val="Heading2"/>
        <w:rPr>
          <w:lang w:val="ka-GE"/>
        </w:rPr>
      </w:pPr>
      <w:bookmarkStart w:id="10" w:name="_Toc332940341"/>
      <w:r>
        <w:rPr>
          <w:lang w:val="ka-GE"/>
        </w:rPr>
        <w:t xml:space="preserve">2.7 </w:t>
      </w:r>
      <w:r>
        <w:rPr>
          <w:rFonts w:ascii="Sylfaen" w:hAnsi="Sylfaen" w:cs="Sylfaen"/>
          <w:lang w:val="ka-GE"/>
        </w:rPr>
        <w:t>თითოეული</w:t>
      </w:r>
      <w:r>
        <w:rPr>
          <w:lang w:val="ka-GE"/>
        </w:rPr>
        <w:t xml:space="preserve"> </w:t>
      </w:r>
      <w:r>
        <w:rPr>
          <w:rFonts w:ascii="Sylfaen" w:hAnsi="Sylfaen" w:cs="Sylfaen"/>
          <w:lang w:val="ka-GE"/>
        </w:rPr>
        <w:t>ინდიკატორისათვის</w:t>
      </w:r>
      <w:r>
        <w:rPr>
          <w:lang w:val="ka-GE"/>
        </w:rPr>
        <w:t xml:space="preserve"> </w:t>
      </w:r>
      <w:r>
        <w:rPr>
          <w:rFonts w:ascii="Sylfaen" w:hAnsi="Sylfaen" w:cs="Sylfaen"/>
          <w:lang w:val="ka-GE"/>
        </w:rPr>
        <w:t>საორიენტაციო</w:t>
      </w:r>
      <w:r>
        <w:rPr>
          <w:lang w:val="ka-GE"/>
        </w:rPr>
        <w:t xml:space="preserve"> </w:t>
      </w:r>
      <w:r>
        <w:rPr>
          <w:rFonts w:ascii="Sylfaen" w:hAnsi="Sylfaen" w:cs="Sylfaen"/>
          <w:lang w:val="ka-GE"/>
        </w:rPr>
        <w:t>და</w:t>
      </w:r>
      <w:r>
        <w:rPr>
          <w:lang w:val="ka-GE"/>
        </w:rPr>
        <w:t xml:space="preserve"> </w:t>
      </w:r>
      <w:r>
        <w:rPr>
          <w:rFonts w:ascii="Sylfaen" w:hAnsi="Sylfaen" w:cs="Sylfaen"/>
          <w:lang w:val="ka-GE"/>
        </w:rPr>
        <w:t>სამიზნე</w:t>
      </w:r>
      <w:r>
        <w:rPr>
          <w:lang w:val="ka-GE"/>
        </w:rPr>
        <w:t xml:space="preserve"> </w:t>
      </w:r>
      <w:r>
        <w:rPr>
          <w:rFonts w:ascii="Sylfaen" w:hAnsi="Sylfaen" w:cs="Sylfaen"/>
          <w:lang w:val="ka-GE"/>
        </w:rPr>
        <w:t>მაჩვენებლების</w:t>
      </w:r>
      <w:r>
        <w:rPr>
          <w:lang w:val="ka-GE"/>
        </w:rPr>
        <w:t xml:space="preserve"> </w:t>
      </w:r>
      <w:r>
        <w:rPr>
          <w:rFonts w:ascii="Sylfaen" w:hAnsi="Sylfaen" w:cs="Sylfaen"/>
          <w:lang w:val="ka-GE"/>
        </w:rPr>
        <w:t>განსაზღვრა</w:t>
      </w:r>
      <w:bookmarkEnd w:id="10"/>
    </w:p>
    <w:p w:rsidR="00AD3A52" w:rsidRDefault="00AD3A52" w:rsidP="001C2BBB">
      <w:pPr>
        <w:spacing w:after="0" w:line="240" w:lineRule="auto"/>
        <w:jc w:val="both"/>
        <w:rPr>
          <w:rFonts w:ascii="Sylfaen" w:hAnsi="Sylfaen"/>
          <w:lang w:val="ka-GE"/>
        </w:rPr>
      </w:pPr>
      <w:r>
        <w:rPr>
          <w:rFonts w:ascii="Sylfaen" w:hAnsi="Sylfaen"/>
          <w:lang w:val="ka-GE"/>
        </w:rPr>
        <w:t xml:space="preserve">თითოეული სტრატეგიული მიზნის, შედეგისა და </w:t>
      </w:r>
      <w:r w:rsidR="006E1DFB">
        <w:rPr>
          <w:rFonts w:ascii="Sylfaen" w:hAnsi="Sylfaen"/>
          <w:lang w:val="ka-GE"/>
        </w:rPr>
        <w:t>აქტი</w:t>
      </w:r>
      <w:r>
        <w:rPr>
          <w:rFonts w:ascii="Sylfaen" w:hAnsi="Sylfaen"/>
          <w:lang w:val="ka-GE"/>
        </w:rPr>
        <w:t xml:space="preserve">ვობის შესაბამისი ინდიკატორისათვის უნდა განისაზღვროს სამიზნე და წლიური საორიენტაციო მაჩვენებლები. </w:t>
      </w:r>
    </w:p>
    <w:p w:rsidR="006E1DFB" w:rsidRDefault="006E1DFB" w:rsidP="00BE2117">
      <w:pPr>
        <w:spacing w:after="0" w:line="240" w:lineRule="auto"/>
        <w:jc w:val="both"/>
        <w:rPr>
          <w:rFonts w:ascii="Sylfaen" w:hAnsi="Sylfaen"/>
          <w:lang w:val="ka-GE"/>
        </w:rPr>
      </w:pPr>
    </w:p>
    <w:p w:rsidR="006E1DFB" w:rsidRPr="00CA01BF" w:rsidRDefault="006E1DFB" w:rsidP="00BE2117">
      <w:pPr>
        <w:spacing w:after="0" w:line="240" w:lineRule="auto"/>
        <w:jc w:val="both"/>
        <w:rPr>
          <w:rFonts w:ascii="Sylfaen" w:hAnsi="Sylfaen"/>
          <w:lang w:val="ka-GE"/>
        </w:rPr>
      </w:pPr>
      <w:r w:rsidRPr="00CA01BF">
        <w:rPr>
          <w:rFonts w:ascii="Sylfaen" w:hAnsi="Sylfaen"/>
          <w:lang w:val="ka-GE"/>
        </w:rPr>
        <w:t xml:space="preserve">სამიზნე მაჩვენებელი კონკრეტული </w:t>
      </w:r>
      <w:r w:rsidR="00CB5AFF" w:rsidRPr="00CA01BF">
        <w:rPr>
          <w:rFonts w:ascii="Sylfaen" w:hAnsi="Sylfaen"/>
          <w:lang w:val="ka-GE"/>
        </w:rPr>
        <w:t xml:space="preserve">შედეგის </w:t>
      </w:r>
      <w:r w:rsidR="00C75077" w:rsidRPr="00CA01BF">
        <w:rPr>
          <w:rFonts w:ascii="Sylfaen" w:hAnsi="Sylfaen"/>
          <w:lang w:val="ka-GE"/>
        </w:rPr>
        <w:t>დაგეგმილი მოცემულობაა, რაც უნდა მიიღწეს სტრატეგიის დასასრულს. სამიზნე მაჩვენებელი რეგიონული განვითარების საბჭოსა და რეგიონულ უწყებებს აწვდის ინფორმაციას იმისი შესახებ, თუ რა მიიღწევა სტრატეგიის ბოლოს და ასევე მოტივაციას აძლევს რეგიონული უწყე</w:t>
      </w:r>
      <w:r w:rsidR="00CA01BF" w:rsidRPr="00CA01BF">
        <w:rPr>
          <w:rFonts w:ascii="Sylfaen" w:hAnsi="Sylfaen"/>
          <w:lang w:val="ka-GE"/>
        </w:rPr>
        <w:t>ბ</w:t>
      </w:r>
      <w:r w:rsidR="00C75077" w:rsidRPr="00CA01BF">
        <w:rPr>
          <w:rFonts w:ascii="Sylfaen" w:hAnsi="Sylfaen"/>
          <w:lang w:val="ka-GE"/>
        </w:rPr>
        <w:t xml:space="preserve">ების თანამშრომლებს დასახული სამიზნე მაჩვენებლების მისაღწევად. </w:t>
      </w:r>
      <w:r w:rsidR="00CA01BF">
        <w:rPr>
          <w:rFonts w:ascii="Sylfaen" w:hAnsi="Sylfaen"/>
          <w:lang w:val="ka-GE"/>
        </w:rPr>
        <w:t xml:space="preserve">დაგეგმილი </w:t>
      </w:r>
      <w:r w:rsidR="00C75077" w:rsidRPr="00CA01BF">
        <w:rPr>
          <w:rFonts w:ascii="Sylfaen" w:hAnsi="Sylfaen"/>
          <w:lang w:val="ka-GE"/>
        </w:rPr>
        <w:t xml:space="preserve">აქტივობების განხორციელების შემდეგ სამიზნე მაჩვენებლები </w:t>
      </w:r>
      <w:r w:rsidR="004E4837" w:rsidRPr="00CA01BF">
        <w:rPr>
          <w:rFonts w:ascii="Sylfaen" w:hAnsi="Sylfaen"/>
          <w:lang w:val="ka-GE"/>
        </w:rPr>
        <w:t xml:space="preserve">გვაძლევს ინფორმაციას, თუ რამდენად მივაღწიეთ იმ პროგრესს, რაც დაგეგმილი იყო სტრატეგიის შემუშავების დროს. და ბოლოს, </w:t>
      </w:r>
      <w:r w:rsidR="00E6774E" w:rsidRPr="00CA01BF">
        <w:rPr>
          <w:rFonts w:ascii="Sylfaen" w:hAnsi="Sylfaen"/>
          <w:lang w:val="ka-GE"/>
        </w:rPr>
        <w:t xml:space="preserve">სამიზნე მაჩვენებლები </w:t>
      </w:r>
      <w:r w:rsidR="00CA01BF">
        <w:rPr>
          <w:rFonts w:ascii="Sylfaen" w:hAnsi="Sylfaen"/>
          <w:lang w:val="ka-GE"/>
        </w:rPr>
        <w:t xml:space="preserve">უზრუნველყოფს </w:t>
      </w:r>
      <w:r w:rsidR="00812A6F" w:rsidRPr="00CA01BF">
        <w:rPr>
          <w:rFonts w:ascii="Sylfaen" w:hAnsi="Sylfaen"/>
          <w:lang w:val="ka-GE"/>
        </w:rPr>
        <w:t xml:space="preserve">გამჭირვალობასა და ანგარიშვალდებულებას, ხელმისაწვდომს ხდის რა ინფორმაციას იმის თაობაზე, ხდება თუ არა ამოცანების შესრულება დასახულ ვადებში. </w:t>
      </w:r>
    </w:p>
    <w:p w:rsidR="006C6A08" w:rsidRDefault="00BA3668" w:rsidP="006C6A08">
      <w:pPr>
        <w:shd w:val="clear" w:color="auto" w:fill="FFFFFF" w:themeFill="background1"/>
        <w:rPr>
          <w:rFonts w:ascii="Gill Sans MT" w:hAnsi="Gill Sans MT"/>
          <w:sz w:val="24"/>
        </w:rPr>
      </w:pPr>
      <w:r>
        <w:rPr>
          <w:rFonts w:ascii="Gill Sans MT" w:hAnsi="Gill Sans MT"/>
          <w:noProof/>
          <w:sz w:val="24"/>
        </w:rPr>
        <mc:AlternateContent>
          <mc:Choice Requires="wpg">
            <w:drawing>
              <wp:anchor distT="0" distB="0" distL="114300" distR="114300" simplePos="0" relativeHeight="251667456" behindDoc="0" locked="0" layoutInCell="1" allowOverlap="1">
                <wp:simplePos x="0" y="0"/>
                <wp:positionH relativeFrom="column">
                  <wp:posOffset>0</wp:posOffset>
                </wp:positionH>
                <wp:positionV relativeFrom="paragraph">
                  <wp:posOffset>252011</wp:posOffset>
                </wp:positionV>
                <wp:extent cx="4752196" cy="2838091"/>
                <wp:effectExtent l="0" t="0" r="10795" b="19685"/>
                <wp:wrapNone/>
                <wp:docPr id="29" name="Group 29"/>
                <wp:cNvGraphicFramePr/>
                <a:graphic xmlns:a="http://schemas.openxmlformats.org/drawingml/2006/main">
                  <a:graphicData uri="http://schemas.microsoft.com/office/word/2010/wordprocessingGroup">
                    <wpg:wgp>
                      <wpg:cNvGrpSpPr/>
                      <wpg:grpSpPr>
                        <a:xfrm>
                          <a:off x="0" y="0"/>
                          <a:ext cx="4752196" cy="2838091"/>
                          <a:chOff x="0" y="0"/>
                          <a:chExt cx="4752196" cy="2838091"/>
                        </a:xfrm>
                      </wpg:grpSpPr>
                      <wps:wsp>
                        <wps:cNvPr id="25" name="Text Box 2"/>
                        <wps:cNvSpPr txBox="1">
                          <a:spLocks noChangeArrowheads="1"/>
                        </wps:cNvSpPr>
                        <wps:spPr bwMode="auto">
                          <a:xfrm>
                            <a:off x="1224951" y="1647645"/>
                            <a:ext cx="2190115" cy="543464"/>
                          </a:xfrm>
                          <a:prstGeom prst="rect">
                            <a:avLst/>
                          </a:prstGeom>
                          <a:noFill/>
                          <a:ln w="9525">
                            <a:noFill/>
                            <a:miter lim="800000"/>
                            <a:headEnd/>
                            <a:tailEnd/>
                          </a:ln>
                        </wps:spPr>
                        <wps:txbx>
                          <w:txbxContent>
                            <w:p w:rsidR="006C6A08" w:rsidRPr="00060058" w:rsidRDefault="00060058" w:rsidP="006C6A08">
                              <w:pPr>
                                <w:jc w:val="center"/>
                                <w:rPr>
                                  <w:i/>
                                  <w:sz w:val="16"/>
                                </w:rPr>
                              </w:pPr>
                              <w:r w:rsidRPr="00060058">
                                <w:rPr>
                                  <w:rFonts w:ascii="Sylfaen" w:hAnsi="Sylfaen"/>
                                  <w:i/>
                                  <w:sz w:val="16"/>
                                  <w:lang w:val="ka-GE"/>
                                </w:rPr>
                                <w:t>რა ცვლილება იგეგმება საქმიანობების, რესურსებისა და დროის გათვალისწინებით?</w:t>
                              </w:r>
                            </w:p>
                          </w:txbxContent>
                        </wps:txbx>
                        <wps:bodyPr rot="0" vert="horz" wrap="square" lIns="91440" tIns="45720" rIns="91440" bIns="45720" anchor="t" anchorCtr="0">
                          <a:noAutofit/>
                        </wps:bodyPr>
                      </wps:wsp>
                      <wpg:grpSp>
                        <wpg:cNvPr id="14" name="Group 14"/>
                        <wpg:cNvGrpSpPr/>
                        <wpg:grpSpPr>
                          <a:xfrm>
                            <a:off x="0" y="0"/>
                            <a:ext cx="4752196" cy="2838091"/>
                            <a:chOff x="0" y="0"/>
                            <a:chExt cx="4752196" cy="2838091"/>
                          </a:xfrm>
                        </wpg:grpSpPr>
                        <wps:wsp>
                          <wps:cNvPr id="17" name="Straight Arrow Connector 17"/>
                          <wps:cNvCnPr/>
                          <wps:spPr>
                            <a:xfrm flipV="1">
                              <a:off x="3700732" y="1466491"/>
                              <a:ext cx="0" cy="711835"/>
                            </a:xfrm>
                            <a:prstGeom prst="straightConnector1">
                              <a:avLst/>
                            </a:prstGeom>
                            <a:ln w="349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4" name="Text Box 2"/>
                          <wps:cNvSpPr txBox="1">
                            <a:spLocks noChangeArrowheads="1"/>
                          </wps:cNvSpPr>
                          <wps:spPr bwMode="auto">
                            <a:xfrm>
                              <a:off x="2872596" y="2173857"/>
                              <a:ext cx="1879600" cy="664234"/>
                            </a:xfrm>
                            <a:prstGeom prst="rect">
                              <a:avLst/>
                            </a:prstGeom>
                            <a:solidFill>
                              <a:srgbClr val="FFFFFF"/>
                            </a:solidFill>
                            <a:ln w="9525">
                              <a:solidFill>
                                <a:srgbClr val="000000"/>
                              </a:solidFill>
                              <a:miter lim="800000"/>
                              <a:headEnd/>
                              <a:tailEnd/>
                            </a:ln>
                          </wps:spPr>
                          <wps:txbx>
                            <w:txbxContent>
                              <w:p w:rsidR="006C6A08" w:rsidRPr="006C6A08" w:rsidRDefault="006C6A08" w:rsidP="00060058">
                                <w:pPr>
                                  <w:spacing w:after="0" w:line="240" w:lineRule="auto"/>
                                  <w:jc w:val="center"/>
                                  <w:rPr>
                                    <w:sz w:val="18"/>
                                    <w:szCs w:val="18"/>
                                  </w:rPr>
                                </w:pPr>
                                <w:r w:rsidRPr="006C6A08">
                                  <w:rPr>
                                    <w:rFonts w:ascii="Sylfaen" w:hAnsi="Sylfaen"/>
                                    <w:b/>
                                    <w:sz w:val="18"/>
                                    <w:szCs w:val="18"/>
                                    <w:lang w:val="ka-GE"/>
                                  </w:rPr>
                                  <w:t>მიზანი</w:t>
                                </w:r>
                                <w:r w:rsidRPr="006C6A08">
                                  <w:rPr>
                                    <w:sz w:val="18"/>
                                    <w:szCs w:val="18"/>
                                  </w:rPr>
                                  <w:t xml:space="preserve"> – </w:t>
                                </w:r>
                                <w:r w:rsidRPr="006C6A08">
                                  <w:rPr>
                                    <w:sz w:val="18"/>
                                    <w:szCs w:val="18"/>
                                  </w:rPr>
                                  <w:br/>
                                </w:r>
                                <w:r w:rsidRPr="006C6A08">
                                  <w:rPr>
                                    <w:rFonts w:ascii="Sylfaen" w:hAnsi="Sylfaen"/>
                                    <w:sz w:val="18"/>
                                    <w:szCs w:val="18"/>
                                    <w:lang w:val="ka-GE"/>
                                  </w:rPr>
                                  <w:t>მოცულობა, რომლის მიღწევაც იგეგმება იგეგმება სტრატეგიის ბოლო</w:t>
                                </w:r>
                                <w:r>
                                  <w:rPr>
                                    <w:rFonts w:ascii="Sylfaen" w:hAnsi="Sylfaen"/>
                                    <w:sz w:val="18"/>
                                    <w:szCs w:val="18"/>
                                    <w:lang w:val="ka-GE"/>
                                  </w:rPr>
                                  <w:t>ს</w:t>
                                </w:r>
                              </w:p>
                            </w:txbxContent>
                          </wps:txbx>
                          <wps:bodyPr rot="0" vert="horz" wrap="square" lIns="91440" tIns="45720" rIns="91440" bIns="45720" anchor="t" anchorCtr="0">
                            <a:noAutofit/>
                          </wps:bodyPr>
                        </wps:wsp>
                        <wpg:grpSp>
                          <wpg:cNvPr id="4" name="Group 4"/>
                          <wpg:cNvGrpSpPr/>
                          <wpg:grpSpPr>
                            <a:xfrm>
                              <a:off x="0" y="0"/>
                              <a:ext cx="3414730" cy="2777478"/>
                              <a:chOff x="0" y="0"/>
                              <a:chExt cx="3414730" cy="2777478"/>
                            </a:xfrm>
                          </wpg:grpSpPr>
                          <wps:wsp>
                            <wps:cNvPr id="3" name="Straight Arrow Connector 3"/>
                            <wps:cNvCnPr/>
                            <wps:spPr>
                              <a:xfrm flipV="1">
                                <a:off x="879894" y="1475117"/>
                                <a:ext cx="0" cy="711835"/>
                              </a:xfrm>
                              <a:prstGeom prst="straightConnector1">
                                <a:avLst/>
                              </a:prstGeom>
                              <a:ln w="349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07" name="Text Box 2"/>
                            <wps:cNvSpPr txBox="1">
                              <a:spLocks noChangeArrowheads="1"/>
                            </wps:cNvSpPr>
                            <wps:spPr bwMode="auto">
                              <a:xfrm>
                                <a:off x="0" y="2182483"/>
                                <a:ext cx="1655445" cy="594995"/>
                              </a:xfrm>
                              <a:prstGeom prst="rect">
                                <a:avLst/>
                              </a:prstGeom>
                              <a:solidFill>
                                <a:srgbClr val="FFFFFF"/>
                              </a:solidFill>
                              <a:ln w="9525">
                                <a:solidFill>
                                  <a:srgbClr val="000000"/>
                                </a:solidFill>
                                <a:miter lim="800000"/>
                                <a:headEnd/>
                                <a:tailEnd/>
                              </a:ln>
                            </wps:spPr>
                            <wps:txbx>
                              <w:txbxContent>
                                <w:p w:rsidR="006C6A08" w:rsidRPr="006C6A08" w:rsidRDefault="006C6A08" w:rsidP="006C6A08">
                                  <w:pPr>
                                    <w:jc w:val="center"/>
                                    <w:rPr>
                                      <w:rFonts w:ascii="Sylfaen" w:hAnsi="Sylfaen"/>
                                      <w:sz w:val="18"/>
                                      <w:szCs w:val="18"/>
                                      <w:lang w:val="ka-GE"/>
                                    </w:rPr>
                                  </w:pPr>
                                  <w:r w:rsidRPr="006C6A08">
                                    <w:rPr>
                                      <w:rFonts w:ascii="Sylfaen" w:hAnsi="Sylfaen"/>
                                      <w:b/>
                                      <w:sz w:val="18"/>
                                      <w:szCs w:val="18"/>
                                      <w:lang w:val="ka-GE"/>
                                    </w:rPr>
                                    <w:t>საბაზისო მონაცემი</w:t>
                                  </w:r>
                                  <w:r w:rsidRPr="006C6A08">
                                    <w:rPr>
                                      <w:sz w:val="18"/>
                                      <w:szCs w:val="18"/>
                                    </w:rPr>
                                    <w:t xml:space="preserve"> – </w:t>
                                  </w:r>
                                  <w:r w:rsidRPr="006C6A08">
                                    <w:rPr>
                                      <w:sz w:val="18"/>
                                      <w:szCs w:val="18"/>
                                    </w:rPr>
                                    <w:br/>
                                  </w:r>
                                  <w:r>
                                    <w:rPr>
                                      <w:rFonts w:ascii="Sylfaen" w:hAnsi="Sylfaen"/>
                                      <w:sz w:val="18"/>
                                      <w:szCs w:val="18"/>
                                      <w:lang w:val="ka-GE"/>
                                    </w:rPr>
                                    <w:t>სტრატეგიის დაწყების მომენტისათვის</w:t>
                                  </w:r>
                                </w:p>
                              </w:txbxContent>
                            </wps:txbx>
                            <wps:bodyPr rot="0" vert="horz" wrap="square" lIns="91440" tIns="45720" rIns="91440" bIns="45720" anchor="t" anchorCtr="0">
                              <a:noAutofit/>
                            </wps:bodyPr>
                          </wps:wsp>
                          <wps:wsp>
                            <wps:cNvPr id="28" name="Straight Arrow Connector 28"/>
                            <wps:cNvCnPr/>
                            <wps:spPr>
                              <a:xfrm>
                                <a:off x="1561381" y="577970"/>
                                <a:ext cx="0" cy="466725"/>
                              </a:xfrm>
                              <a:prstGeom prst="straightConnector1">
                                <a:avLst/>
                              </a:prstGeom>
                              <a:ln w="34925">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30" name="Straight Arrow Connector 30"/>
                            <wps:cNvCnPr/>
                            <wps:spPr>
                              <a:xfrm>
                                <a:off x="2251494" y="577970"/>
                                <a:ext cx="0" cy="466725"/>
                              </a:xfrm>
                              <a:prstGeom prst="straightConnector1">
                                <a:avLst/>
                              </a:prstGeom>
                              <a:ln w="34925">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31" name="Straight Arrow Connector 31"/>
                            <wps:cNvCnPr/>
                            <wps:spPr>
                              <a:xfrm>
                                <a:off x="2950234" y="577970"/>
                                <a:ext cx="0" cy="466725"/>
                              </a:xfrm>
                              <a:prstGeom prst="straightConnector1">
                                <a:avLst/>
                              </a:prstGeom>
                              <a:ln w="34925">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288" name="Text Box 2"/>
                            <wps:cNvSpPr txBox="1">
                              <a:spLocks noChangeArrowheads="1"/>
                            </wps:cNvSpPr>
                            <wps:spPr bwMode="auto">
                              <a:xfrm>
                                <a:off x="1069675" y="0"/>
                                <a:ext cx="2345055" cy="569344"/>
                              </a:xfrm>
                              <a:prstGeom prst="rect">
                                <a:avLst/>
                              </a:prstGeom>
                              <a:solidFill>
                                <a:srgbClr val="FFFFFF"/>
                              </a:solidFill>
                              <a:ln w="9525">
                                <a:solidFill>
                                  <a:srgbClr val="000000"/>
                                </a:solidFill>
                                <a:miter lim="800000"/>
                                <a:headEnd/>
                                <a:tailEnd/>
                              </a:ln>
                            </wps:spPr>
                            <wps:txbx>
                              <w:txbxContent>
                                <w:p w:rsidR="006C6A08" w:rsidRPr="006C6A08" w:rsidRDefault="006C6A08" w:rsidP="006C6A08">
                                  <w:pPr>
                                    <w:jc w:val="center"/>
                                    <w:rPr>
                                      <w:sz w:val="18"/>
                                      <w:szCs w:val="18"/>
                                    </w:rPr>
                                  </w:pPr>
                                  <w:r w:rsidRPr="006C6A08">
                                    <w:rPr>
                                      <w:rFonts w:ascii="Sylfaen" w:hAnsi="Sylfaen"/>
                                      <w:b/>
                                      <w:sz w:val="18"/>
                                      <w:szCs w:val="18"/>
                                      <w:lang w:val="ka-GE"/>
                                    </w:rPr>
                                    <w:t>საორიენტაციო მაჩვენებლები</w:t>
                                  </w:r>
                                  <w:r w:rsidRPr="006C6A08">
                                    <w:rPr>
                                      <w:b/>
                                      <w:sz w:val="18"/>
                                      <w:szCs w:val="18"/>
                                    </w:rPr>
                                    <w:t xml:space="preserve"> -</w:t>
                                  </w:r>
                                  <w:r w:rsidRPr="006C6A08">
                                    <w:rPr>
                                      <w:sz w:val="18"/>
                                      <w:szCs w:val="18"/>
                                    </w:rPr>
                                    <w:br/>
                                  </w:r>
                                  <w:r w:rsidRPr="006C6A08">
                                    <w:rPr>
                                      <w:rFonts w:ascii="Sylfaen" w:hAnsi="Sylfaen"/>
                                      <w:sz w:val="18"/>
                                      <w:szCs w:val="18"/>
                                      <w:lang w:val="ka-GE"/>
                                    </w:rPr>
                                    <w:t>ყოველწლიური</w:t>
                                  </w:r>
                                  <w:r w:rsidR="00060058">
                                    <w:rPr>
                                      <w:rFonts w:ascii="Sylfaen" w:hAnsi="Sylfaen"/>
                                      <w:sz w:val="18"/>
                                      <w:szCs w:val="18"/>
                                      <w:lang w:val="ka-GE"/>
                                    </w:rPr>
                                    <w:t xml:space="preserve"> </w:t>
                                  </w:r>
                                  <w:r w:rsidRPr="006C6A08">
                                    <w:rPr>
                                      <w:rFonts w:ascii="Sylfaen" w:hAnsi="Sylfaen"/>
                                      <w:sz w:val="18"/>
                                      <w:szCs w:val="18"/>
                                      <w:lang w:val="ka-GE"/>
                                    </w:rPr>
                                    <w:t xml:space="preserve">სამიზნე მაჩვენებლები </w:t>
                                  </w:r>
                                </w:p>
                              </w:txbxContent>
                            </wps:txbx>
                            <wps:bodyPr rot="0" vert="horz" wrap="square" lIns="91440" tIns="45720" rIns="91440" bIns="45720" anchor="t" anchorCtr="0">
                              <a:noAutofit/>
                            </wps:bodyPr>
                          </wps:wsp>
                        </wpg:grpSp>
                      </wpg:grpSp>
                    </wpg:wgp>
                  </a:graphicData>
                </a:graphic>
              </wp:anchor>
            </w:drawing>
          </mc:Choice>
          <mc:Fallback>
            <w:pict>
              <v:group id="Group 29" o:spid="_x0000_s1026" style="position:absolute;margin-left:0;margin-top:19.85pt;width:374.2pt;height:223.45pt;z-index:251667456" coordsize="47521,28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">
                <v:shapetype id="_x0000_t202" coordsize="21600,21600" o:spt="202" path="m,l,21600r21600,l21600,xe">
                  <v:stroke joinstyle="miter"/>
                  <v:path gradientshapeok="t" o:connecttype="rect"/>
                </v:shapetype>
                <v:shape id="Text Box 2" o:spid="_x0000_s1027" type="#_x0000_t202" style="position:absolute;left:12249;top:16476;width:21901;height:5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6C6A08" w:rsidRPr="00060058" w:rsidRDefault="00060058" w:rsidP="006C6A08">
                        <w:pPr>
                          <w:jc w:val="center"/>
                          <w:rPr>
                            <w:i/>
                            <w:sz w:val="16"/>
                          </w:rPr>
                        </w:pPr>
                        <w:r w:rsidRPr="00060058">
                          <w:rPr>
                            <w:rFonts w:ascii="Sylfaen" w:hAnsi="Sylfaen"/>
                            <w:i/>
                            <w:sz w:val="16"/>
                            <w:lang w:val="ka-GE"/>
                          </w:rPr>
                          <w:t>რა ცვლილება იგეგმება საქმიანობების, რესურსებისა და დროის გათვალისწინებით?</w:t>
                        </w:r>
                      </w:p>
                    </w:txbxContent>
                  </v:textbox>
                </v:shape>
                <v:group id="Group 14" o:spid="_x0000_s1028" style="position:absolute;width:47521;height:28380" coordsize="47521,283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type id="_x0000_t32" coordsize="21600,21600" o:spt="32" o:oned="t" path="m,l21600,21600e" filled="f">
                    <v:path arrowok="t" fillok="f" o:connecttype="none"/>
                    <o:lock v:ext="edit" shapetype="t"/>
                  </v:shapetype>
                  <v:shape id="Straight Arrow Connector 17" o:spid="_x0000_s1029" type="#_x0000_t32" style="position:absolute;left:37007;top:14664;width:0;height:711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CDHcEAAADbAAAADwAAAGRycy9kb3ducmV2LnhtbERPTWvCQBC9F/wPywi9FN3UQ1ujq6gQ&#10;qN6aevA4ZMdsMDsbdrdJ/PduodDbPN7nrLejbUVPPjSOFbzOMxDEldMN1wrO38XsA0SIyBpbx6Tg&#10;TgG2m8nTGnPtBv6ivoy1SCEcclRgYuxyKUNlyGKYu444cVfnLcYEfS21xyGF21YusuxNWmw4NRjs&#10;6GCoupU/VsGL5H5p8DjEe30p98Xl5Iv+pNTzdNytQEQa47/4z/2p0/x3+P0lHSA3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94IMdwQAAANsAAAAPAAAAAAAAAAAAAAAA&#10;AKECAABkcnMvZG93bnJldi54bWxQSwUGAAAAAAQABAD5AAAAjwMAAAAA&#10;" strokecolor="black [3213]" strokeweight="2.75pt">
                    <v:stroke endarrow="open"/>
                  </v:shape>
                  <v:shape id="Text Box 2" o:spid="_x0000_s1030" type="#_x0000_t202" style="position:absolute;left:28725;top:21738;width:18796;height:6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rsidR="006C6A08" w:rsidRPr="006C6A08" w:rsidRDefault="006C6A08" w:rsidP="00060058">
                          <w:pPr>
                            <w:spacing w:after="0" w:line="240" w:lineRule="auto"/>
                            <w:jc w:val="center"/>
                            <w:rPr>
                              <w:sz w:val="18"/>
                              <w:szCs w:val="18"/>
                            </w:rPr>
                          </w:pPr>
                          <w:r w:rsidRPr="006C6A08">
                            <w:rPr>
                              <w:rFonts w:ascii="Sylfaen" w:hAnsi="Sylfaen"/>
                              <w:b/>
                              <w:sz w:val="18"/>
                              <w:szCs w:val="18"/>
                              <w:lang w:val="ka-GE"/>
                            </w:rPr>
                            <w:t>მიზანი</w:t>
                          </w:r>
                          <w:r w:rsidRPr="006C6A08">
                            <w:rPr>
                              <w:sz w:val="18"/>
                              <w:szCs w:val="18"/>
                            </w:rPr>
                            <w:t xml:space="preserve"> – </w:t>
                          </w:r>
                          <w:r w:rsidRPr="006C6A08">
                            <w:rPr>
                              <w:sz w:val="18"/>
                              <w:szCs w:val="18"/>
                            </w:rPr>
                            <w:br/>
                          </w:r>
                          <w:r w:rsidRPr="006C6A08">
                            <w:rPr>
                              <w:rFonts w:ascii="Sylfaen" w:hAnsi="Sylfaen"/>
                              <w:sz w:val="18"/>
                              <w:szCs w:val="18"/>
                              <w:lang w:val="ka-GE"/>
                            </w:rPr>
                            <w:t>მოცულობა, რომლის მიღწევაც იგეგმება იგეგმება სტრატეგიის ბოლო</w:t>
                          </w:r>
                          <w:r>
                            <w:rPr>
                              <w:rFonts w:ascii="Sylfaen" w:hAnsi="Sylfaen"/>
                              <w:sz w:val="18"/>
                              <w:szCs w:val="18"/>
                              <w:lang w:val="ka-GE"/>
                            </w:rPr>
                            <w:t>ს</w:t>
                          </w:r>
                        </w:p>
                      </w:txbxContent>
                    </v:textbox>
                  </v:shape>
                  <v:group id="Group 4" o:spid="_x0000_s1031" style="position:absolute;width:34147;height:27774" coordsize="34147,277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Straight Arrow Connector 3" o:spid="_x0000_s1032" type="#_x0000_t32" style="position:absolute;left:8798;top:14751;width:0;height:711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CcwsIAAADaAAAADwAAAGRycy9kb3ducmV2LnhtbESPQWvCQBSE7wX/w/KEXopuaqHU6Coq&#10;BKq3ph48PrLPbDD7Nuxuk/jv3UKhx2FmvmHW29G2oicfGscKXucZCOLK6YZrBefvYvYBIkRkja1j&#10;UnCnANvN5GmNuXYDf1FfxlokCIccFZgYu1zKUBmyGOauI07e1XmLMUlfS+1xSHDbykWWvUuLDacF&#10;gx0dDFW38scqeJHcLw0eh3ivL+W+uJx80Z+Uep6OuxWISGP8D/+1P7WCN/i9km6A3D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uCcwsIAAADaAAAADwAAAAAAAAAAAAAA&#10;AAChAgAAZHJzL2Rvd25yZXYueG1sUEsFBgAAAAAEAAQA+QAAAJADAAAAAA==&#10;" strokecolor="black [3213]" strokeweight="2.75pt">
                      <v:stroke endarrow="open"/>
                    </v:shape>
                    <v:shape id="Text Box 2" o:spid="_x0000_s1033" type="#_x0000_t202" style="position:absolute;top:21824;width:16554;height:5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Ks8UA&#10;AADcAAAADwAAAGRycy9kb3ducmV2LnhtbESPT2sCMRTE74V+h/CEXopmW0XtdqNIQdFba0Wvj83b&#10;P7h5WZN03X77RhB6HGbmN0y27E0jOnK+tqzgZZSAIM6trrlUcPheD+cgfEDW2FgmBb/kYbl4fMgw&#10;1fbKX9TtQykihH2KCqoQ2lRKn1dk0I9sSxy9wjqDIUpXSu3wGuGmka9JMpUGa44LFbb0UVF+3v8Y&#10;BfPJtjv53fjzmE+L5i08z7rNxSn1NOhX7yAC9eE/fG9vtYJxMoPbmX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cqzxQAAANwAAAAPAAAAAAAAAAAAAAAAAJgCAABkcnMv&#10;ZG93bnJldi54bWxQSwUGAAAAAAQABAD1AAAAigMAAAAA&#10;">
                      <v:textbox>
                        <w:txbxContent>
                          <w:p w:rsidR="006C6A08" w:rsidRPr="006C6A08" w:rsidRDefault="006C6A08" w:rsidP="006C6A08">
                            <w:pPr>
                              <w:jc w:val="center"/>
                              <w:rPr>
                                <w:rFonts w:ascii="Sylfaen" w:hAnsi="Sylfaen"/>
                                <w:sz w:val="18"/>
                                <w:szCs w:val="18"/>
                                <w:lang w:val="ka-GE"/>
                              </w:rPr>
                            </w:pPr>
                            <w:r w:rsidRPr="006C6A08">
                              <w:rPr>
                                <w:rFonts w:ascii="Sylfaen" w:hAnsi="Sylfaen"/>
                                <w:b/>
                                <w:sz w:val="18"/>
                                <w:szCs w:val="18"/>
                                <w:lang w:val="ka-GE"/>
                              </w:rPr>
                              <w:t>საბაზისო მონაცემი</w:t>
                            </w:r>
                            <w:r w:rsidRPr="006C6A08">
                              <w:rPr>
                                <w:sz w:val="18"/>
                                <w:szCs w:val="18"/>
                              </w:rPr>
                              <w:t xml:space="preserve"> – </w:t>
                            </w:r>
                            <w:r w:rsidRPr="006C6A08">
                              <w:rPr>
                                <w:sz w:val="18"/>
                                <w:szCs w:val="18"/>
                              </w:rPr>
                              <w:br/>
                            </w:r>
                            <w:r>
                              <w:rPr>
                                <w:rFonts w:ascii="Sylfaen" w:hAnsi="Sylfaen"/>
                                <w:sz w:val="18"/>
                                <w:szCs w:val="18"/>
                                <w:lang w:val="ka-GE"/>
                              </w:rPr>
                              <w:t>სტრატეგიის დაწყების მომენტისათვის</w:t>
                            </w:r>
                          </w:p>
                        </w:txbxContent>
                      </v:textbox>
                    </v:shape>
                    <v:shape id="Straight Arrow Connector 28" o:spid="_x0000_s1034" type="#_x0000_t32" style="position:absolute;left:15613;top:5779;width:0;height:46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fS1LwAAADbAAAADwAAAGRycy9kb3ducmV2LnhtbERPSwrCMBDdC94hjOBOUyuIVKOIIhQE&#10;weoBhmZsq82kNFGrpzcLweXj/ZfrztTiSa2rLCuYjCMQxLnVFRcKLuf9aA7CeWSNtWVS8CYH61W/&#10;t8RE2xef6Jn5QoQQdgkqKL1vEildXpJBN7YNceCutjXoA2wLqVt8hXBTyziKZtJgxaGhxIa2JeX3&#10;7GEUZOkhPjLH6WkeTbOb+ZwrxJ1Sw0G3WYDw1Pm/+OdOtYI4jA1fwg+Qqy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w5fS1LwAAADbAAAADwAAAAAAAAAAAAAAAAChAgAA&#10;ZHJzL2Rvd25yZXYueG1sUEsFBgAAAAAEAAQA+QAAAIoDAAAAAA==&#10;" strokecolor="black [3213]" strokeweight="2.75pt">
                      <v:stroke dashstyle="3 1" endarrow="open"/>
                    </v:shape>
                    <v:shape id="Straight Arrow Connector 30" o:spid="_x0000_s1035" type="#_x0000_t32" style="position:absolute;left:22514;top:5779;width:0;height:46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hID7wAAADbAAAADwAAAGRycy9kb3ducmV2LnhtbERPSwrCMBDdC94hjOBOUyuIVKOIIhQE&#10;weoBhmZsq82kNFGrpzcLweXj/ZfrztTiSa2rLCuYjCMQxLnVFRcKLuf9aA7CeWSNtWVS8CYH61W/&#10;t8RE2xef6Jn5QoQQdgkqKL1vEildXpJBN7YNceCutjXoA2wLqVt8hXBTyziKZtJgxaGhxIa2JeX3&#10;7GEUZOkhPjLH6WkeTbOb+ZwrxJ1Sw0G3WYDw1Pm/+OdOtYJpWB++hB8gV1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uDhID7wAAADbAAAADwAAAAAAAAAAAAAAAAChAgAA&#10;ZHJzL2Rvd25yZXYueG1sUEsFBgAAAAAEAAQA+QAAAIoDAAAAAA==&#10;" strokecolor="black [3213]" strokeweight="2.75pt">
                      <v:stroke dashstyle="3 1" endarrow="open"/>
                    </v:shape>
                    <v:shape id="Straight Arrow Connector 31" o:spid="_x0000_s1036" type="#_x0000_t32" style="position:absolute;left:29502;top:5779;width:0;height:46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3TtlMEAAADbAAAADwAAAGRycy9kb3ducmV2LnhtbESP0YrCMBRE3wX/IVzBN01bYZGusYiy&#10;UBAE637Apbm21eamNFmtfr1ZEHwcZuYMs8oG04ob9a6xrCCeRyCIS6sbrhT8nn5mSxDOI2tsLZOC&#10;BznI1uPRClNt73ykW+ErESDsUlRQe9+lUrqyJoNubjvi4J1tb9AH2VdS93gPcNPKJIq+pMGGw0KN&#10;HW1rKq/Fn1FQ5PvkwJzkx2W0KC7meWoQd0pNJ8PmG4SnwX/C73auFSxi+P8SfoBc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dO2UwQAAANsAAAAPAAAAAAAAAAAAAAAA&#10;AKECAABkcnMvZG93bnJldi54bWxQSwUGAAAAAAQABAD5AAAAjwMAAAAA&#10;" strokecolor="black [3213]" strokeweight="2.75pt">
                      <v:stroke dashstyle="3 1" endarrow="open"/>
                    </v:shape>
                    <v:shape id="Text Box 2" o:spid="_x0000_s1037" type="#_x0000_t202" style="position:absolute;left:10696;width:23451;height:5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BSBsIA&#10;AADcAAAADwAAAGRycy9kb3ducmV2LnhtbERPy2rCQBTdF/yH4RbcFJ2oRWN0lCIodueLdnvJXJPQ&#10;zJ10Zozx751FocvDeS/XnalFS85XlhWMhgkI4tzqigsFl/N2kILwAVljbZkUPMjDetV7WWKm7Z2P&#10;1J5CIWII+wwVlCE0mZQ+L8mgH9qGOHJX6wyGCF0htcN7DDe1HCfJVBqsODaU2NCmpPzndDMK0vd9&#10;++0/J4evfHqt5+Ft1u5+nVL91+5jASJQF/7Ff+69VjBO49p4Jh4B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UFIGwgAAANwAAAAPAAAAAAAAAAAAAAAAAJgCAABkcnMvZG93&#10;bnJldi54bWxQSwUGAAAAAAQABAD1AAAAhwMAAAAA&#10;">
                      <v:textbox>
                        <w:txbxContent>
                          <w:p w:rsidR="006C6A08" w:rsidRPr="006C6A08" w:rsidRDefault="006C6A08" w:rsidP="006C6A08">
                            <w:pPr>
                              <w:jc w:val="center"/>
                              <w:rPr>
                                <w:sz w:val="18"/>
                                <w:szCs w:val="18"/>
                              </w:rPr>
                            </w:pPr>
                            <w:r w:rsidRPr="006C6A08">
                              <w:rPr>
                                <w:rFonts w:ascii="Sylfaen" w:hAnsi="Sylfaen"/>
                                <w:b/>
                                <w:sz w:val="18"/>
                                <w:szCs w:val="18"/>
                                <w:lang w:val="ka-GE"/>
                              </w:rPr>
                              <w:t>საორიენტაციო მაჩვენებლები</w:t>
                            </w:r>
                            <w:r w:rsidRPr="006C6A08">
                              <w:rPr>
                                <w:b/>
                                <w:sz w:val="18"/>
                                <w:szCs w:val="18"/>
                              </w:rPr>
                              <w:t xml:space="preserve"> -</w:t>
                            </w:r>
                            <w:r w:rsidRPr="006C6A08">
                              <w:rPr>
                                <w:sz w:val="18"/>
                                <w:szCs w:val="18"/>
                              </w:rPr>
                              <w:br/>
                            </w:r>
                            <w:r w:rsidRPr="006C6A08">
                              <w:rPr>
                                <w:rFonts w:ascii="Sylfaen" w:hAnsi="Sylfaen"/>
                                <w:sz w:val="18"/>
                                <w:szCs w:val="18"/>
                                <w:lang w:val="ka-GE"/>
                              </w:rPr>
                              <w:t>ყოველწლიური</w:t>
                            </w:r>
                            <w:r w:rsidR="00060058">
                              <w:rPr>
                                <w:rFonts w:ascii="Sylfaen" w:hAnsi="Sylfaen"/>
                                <w:sz w:val="18"/>
                                <w:szCs w:val="18"/>
                                <w:lang w:val="ka-GE"/>
                              </w:rPr>
                              <w:t xml:space="preserve"> </w:t>
                            </w:r>
                            <w:r w:rsidRPr="006C6A08">
                              <w:rPr>
                                <w:rFonts w:ascii="Sylfaen" w:hAnsi="Sylfaen"/>
                                <w:sz w:val="18"/>
                                <w:szCs w:val="18"/>
                                <w:lang w:val="ka-GE"/>
                              </w:rPr>
                              <w:t xml:space="preserve">სამიზნე მაჩვენებლები </w:t>
                            </w:r>
                          </w:p>
                        </w:txbxContent>
                      </v:textbox>
                    </v:shape>
                  </v:group>
                </v:group>
              </v:group>
            </w:pict>
          </mc:Fallback>
        </mc:AlternateContent>
      </w:r>
    </w:p>
    <w:p w:rsidR="006C6A08" w:rsidRDefault="006C6A08" w:rsidP="006C6A08">
      <w:pPr>
        <w:shd w:val="clear" w:color="auto" w:fill="FFFFFF" w:themeFill="background1"/>
        <w:rPr>
          <w:rFonts w:ascii="Gill Sans MT" w:hAnsi="Gill Sans MT"/>
          <w:sz w:val="24"/>
        </w:rPr>
      </w:pPr>
    </w:p>
    <w:p w:rsidR="006C6A08" w:rsidRDefault="006C6A08" w:rsidP="006C6A08">
      <w:pPr>
        <w:shd w:val="clear" w:color="auto" w:fill="FFFFFF" w:themeFill="background1"/>
        <w:spacing w:after="0" w:line="240" w:lineRule="auto"/>
        <w:rPr>
          <w:rFonts w:ascii="Gill Sans MT" w:hAnsi="Gill Sans MT"/>
          <w:b/>
          <w:sz w:val="24"/>
        </w:rPr>
      </w:pPr>
    </w:p>
    <w:p w:rsidR="006C6A08" w:rsidRDefault="006C6A08" w:rsidP="006C6A08">
      <w:pPr>
        <w:shd w:val="clear" w:color="auto" w:fill="FFFFFF" w:themeFill="background1"/>
        <w:spacing w:after="0" w:line="240" w:lineRule="auto"/>
        <w:rPr>
          <w:rFonts w:ascii="Gill Sans MT" w:hAnsi="Gill Sans MT"/>
          <w:b/>
          <w:sz w:val="24"/>
        </w:rPr>
      </w:pPr>
    </w:p>
    <w:p w:rsidR="006C6A08" w:rsidRDefault="006C6A08" w:rsidP="006C6A08">
      <w:pPr>
        <w:shd w:val="clear" w:color="auto" w:fill="FFFFFF" w:themeFill="background1"/>
        <w:spacing w:after="0" w:line="240" w:lineRule="auto"/>
        <w:rPr>
          <w:rFonts w:ascii="Gill Sans MT" w:hAnsi="Gill Sans MT"/>
          <w:b/>
          <w:sz w:val="24"/>
        </w:rPr>
      </w:pPr>
    </w:p>
    <w:p w:rsidR="006C6A08" w:rsidRDefault="006C6A08" w:rsidP="006C6A08">
      <w:pPr>
        <w:shd w:val="clear" w:color="auto" w:fill="FFFFFF" w:themeFill="background1"/>
        <w:spacing w:after="0" w:line="240" w:lineRule="auto"/>
        <w:rPr>
          <w:rFonts w:ascii="Gill Sans MT" w:hAnsi="Gill Sans MT"/>
          <w:b/>
          <w:sz w:val="24"/>
        </w:rPr>
      </w:pPr>
    </w:p>
    <w:p w:rsidR="006C6A08" w:rsidRPr="005355EA" w:rsidRDefault="00060058" w:rsidP="006C6A08">
      <w:pPr>
        <w:shd w:val="clear" w:color="auto" w:fill="FFFFFF" w:themeFill="background1"/>
        <w:spacing w:after="0" w:line="240" w:lineRule="auto"/>
        <w:rPr>
          <w:rFonts w:ascii="Gill Sans MT" w:hAnsi="Gill Sans MT"/>
          <w:b/>
          <w:sz w:val="24"/>
        </w:rPr>
      </w:pPr>
      <w:r>
        <w:rPr>
          <w:rFonts w:ascii="Gill Sans MT" w:hAnsi="Gill Sans MT"/>
          <w:noProof/>
          <w:sz w:val="24"/>
        </w:rPr>
        <w:drawing>
          <wp:inline distT="0" distB="0" distL="0" distR="0" wp14:anchorId="58D9578F" wp14:editId="2500EDE1">
            <wp:extent cx="4488337" cy="414670"/>
            <wp:effectExtent l="0" t="0" r="762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r="206" b="78090"/>
                    <a:stretch/>
                  </pic:blipFill>
                  <pic:spPr bwMode="auto">
                    <a:xfrm>
                      <a:off x="0" y="0"/>
                      <a:ext cx="4495165" cy="415301"/>
                    </a:xfrm>
                    <a:prstGeom prst="rect">
                      <a:avLst/>
                    </a:prstGeom>
                    <a:noFill/>
                    <a:ln>
                      <a:noFill/>
                    </a:ln>
                    <a:extLst>
                      <a:ext uri="{53640926-AAD7-44D8-BBD7-CCE9431645EC}">
                        <a14:shadowObscured xmlns:a14="http://schemas.microsoft.com/office/drawing/2010/main"/>
                      </a:ext>
                    </a:extLst>
                  </pic:spPr>
                </pic:pic>
              </a:graphicData>
            </a:graphic>
          </wp:inline>
        </w:drawing>
      </w:r>
    </w:p>
    <w:p w:rsidR="006C6A08" w:rsidRDefault="006C6A08" w:rsidP="006C6A08">
      <w:pPr>
        <w:shd w:val="clear" w:color="auto" w:fill="FFFFFF" w:themeFill="background1"/>
        <w:rPr>
          <w:rFonts w:ascii="Gill Sans MT" w:hAnsi="Gill Sans MT"/>
          <w:sz w:val="24"/>
        </w:rPr>
      </w:pPr>
    </w:p>
    <w:p w:rsidR="006C6A08" w:rsidRDefault="006C6A08" w:rsidP="006C6A08">
      <w:pPr>
        <w:shd w:val="clear" w:color="auto" w:fill="FFFFFF" w:themeFill="background1"/>
        <w:rPr>
          <w:rFonts w:ascii="Gill Sans MT" w:hAnsi="Gill Sans MT"/>
          <w:sz w:val="24"/>
        </w:rPr>
      </w:pPr>
    </w:p>
    <w:p w:rsidR="006C6A08" w:rsidRDefault="006C6A08" w:rsidP="006C6A08">
      <w:pPr>
        <w:shd w:val="clear" w:color="auto" w:fill="FFFFFF" w:themeFill="background1"/>
        <w:rPr>
          <w:rFonts w:ascii="Gill Sans MT" w:hAnsi="Gill Sans MT"/>
          <w:sz w:val="24"/>
        </w:rPr>
      </w:pPr>
    </w:p>
    <w:p w:rsidR="006C6A08" w:rsidRDefault="006C6A08" w:rsidP="00060058">
      <w:pPr>
        <w:shd w:val="clear" w:color="auto" w:fill="FFFFFF" w:themeFill="background1"/>
        <w:spacing w:after="0" w:line="240" w:lineRule="auto"/>
        <w:rPr>
          <w:rFonts w:ascii="Sylfaen" w:hAnsi="Sylfaen"/>
          <w:sz w:val="24"/>
          <w:lang w:val="ka-GE"/>
        </w:rPr>
      </w:pPr>
    </w:p>
    <w:p w:rsidR="00513760" w:rsidRDefault="00513760">
      <w:pPr>
        <w:rPr>
          <w:rFonts w:ascii="Sylfaen" w:hAnsi="Sylfaen"/>
          <w:sz w:val="24"/>
          <w:lang w:val="ka-GE"/>
        </w:rPr>
      </w:pPr>
    </w:p>
    <w:p w:rsidR="006C6A08" w:rsidRPr="00060058" w:rsidRDefault="00060058" w:rsidP="0069297E">
      <w:pPr>
        <w:shd w:val="clear" w:color="auto" w:fill="FFFFFF" w:themeFill="background1"/>
        <w:spacing w:after="0" w:line="240" w:lineRule="auto"/>
        <w:jc w:val="both"/>
        <w:rPr>
          <w:rFonts w:ascii="Sylfaen" w:hAnsi="Sylfaen"/>
          <w:lang w:val="ka-GE"/>
        </w:rPr>
      </w:pPr>
      <w:r w:rsidRPr="00060058">
        <w:rPr>
          <w:rFonts w:ascii="Sylfaen" w:hAnsi="Sylfaen"/>
          <w:lang w:val="ka-GE"/>
        </w:rPr>
        <w:t xml:space="preserve">სამიზნე მაჩვენებლების განსაზღვრის დროს სასურველია შემდეგი </w:t>
      </w:r>
      <w:r w:rsidR="00CA5B37">
        <w:rPr>
          <w:rFonts w:ascii="Sylfaen" w:hAnsi="Sylfaen"/>
          <w:lang w:val="ka-GE"/>
        </w:rPr>
        <w:t xml:space="preserve">საკითხების </w:t>
      </w:r>
      <w:r w:rsidRPr="00060058">
        <w:rPr>
          <w:rFonts w:ascii="Sylfaen" w:hAnsi="Sylfaen"/>
          <w:lang w:val="ka-GE"/>
        </w:rPr>
        <w:t xml:space="preserve"> გათვალისწინება:</w:t>
      </w:r>
    </w:p>
    <w:p w:rsidR="00060058" w:rsidRDefault="00060058" w:rsidP="00060058">
      <w:pPr>
        <w:pStyle w:val="ListParagraph"/>
        <w:numPr>
          <w:ilvl w:val="0"/>
          <w:numId w:val="1"/>
        </w:numPr>
        <w:spacing w:after="0" w:line="240" w:lineRule="auto"/>
        <w:jc w:val="both"/>
        <w:rPr>
          <w:rFonts w:ascii="Sylfaen" w:hAnsi="Sylfaen"/>
          <w:lang w:val="ka-GE"/>
        </w:rPr>
      </w:pPr>
      <w:r w:rsidRPr="00CA5B37">
        <w:rPr>
          <w:rFonts w:ascii="Sylfaen" w:hAnsi="Sylfaen"/>
          <w:b/>
          <w:i/>
          <w:lang w:val="ka-GE"/>
        </w:rPr>
        <w:lastRenderedPageBreak/>
        <w:t>მსგავსი პროგრამების/სტრატეგიების გამოცდილება</w:t>
      </w:r>
      <w:r>
        <w:rPr>
          <w:rFonts w:ascii="Sylfaen" w:hAnsi="Sylfaen"/>
          <w:lang w:val="ka-GE"/>
        </w:rPr>
        <w:t xml:space="preserve"> - ზოგადად საბოლოო სამიზნე მაჩვენებლის განსაზღვრის ეფექტური გზაა </w:t>
      </w:r>
      <w:r w:rsidR="00CA5B37">
        <w:rPr>
          <w:rFonts w:ascii="Sylfaen" w:hAnsi="Sylfaen"/>
          <w:lang w:val="ka-GE"/>
        </w:rPr>
        <w:t>ანალოგიური ინიციატივების ფარგლებში დასახული სამიზნე მაჩვენებლების გათვალისწინება იმ შემთხვევაში, თუ ასეთი პროგრამები</w:t>
      </w:r>
      <w:r w:rsidR="00CA01BF">
        <w:rPr>
          <w:rFonts w:ascii="Sylfaen" w:hAnsi="Sylfaen"/>
          <w:lang w:val="ka-GE"/>
        </w:rPr>
        <w:t xml:space="preserve"> ან სტრატეგიები</w:t>
      </w:r>
      <w:r w:rsidR="00CA5B37">
        <w:rPr>
          <w:rFonts w:ascii="Sylfaen" w:hAnsi="Sylfaen"/>
          <w:lang w:val="ka-GE"/>
        </w:rPr>
        <w:t xml:space="preserve"> არსებობს. </w:t>
      </w:r>
    </w:p>
    <w:p w:rsidR="00CA5B37" w:rsidRDefault="00CA5B37" w:rsidP="00060058">
      <w:pPr>
        <w:pStyle w:val="ListParagraph"/>
        <w:numPr>
          <w:ilvl w:val="0"/>
          <w:numId w:val="1"/>
        </w:numPr>
        <w:spacing w:after="0" w:line="240" w:lineRule="auto"/>
        <w:jc w:val="both"/>
        <w:rPr>
          <w:rFonts w:ascii="Sylfaen" w:hAnsi="Sylfaen"/>
          <w:lang w:val="ka-GE"/>
        </w:rPr>
      </w:pPr>
      <w:r>
        <w:rPr>
          <w:rFonts w:ascii="Sylfaen" w:hAnsi="Sylfaen"/>
          <w:b/>
          <w:i/>
          <w:lang w:val="ka-GE"/>
        </w:rPr>
        <w:t>ექსპერტული შეფასებები</w:t>
      </w:r>
      <w:r w:rsidR="002C5647">
        <w:rPr>
          <w:rFonts w:ascii="Sylfaen" w:hAnsi="Sylfaen"/>
          <w:b/>
          <w:i/>
          <w:lang w:val="ka-GE"/>
        </w:rPr>
        <w:t>,</w:t>
      </w:r>
      <w:r>
        <w:rPr>
          <w:rFonts w:ascii="Sylfaen" w:hAnsi="Sylfaen"/>
          <w:lang w:val="ka-GE"/>
        </w:rPr>
        <w:t xml:space="preserve"> რაც გულისხმობს ექსპერტთა მოსაზრებების შესწავლას </w:t>
      </w:r>
      <w:r w:rsidR="00A4278E">
        <w:rPr>
          <w:rFonts w:ascii="Sylfaen" w:hAnsi="Sylfaen"/>
          <w:lang w:val="ka-GE"/>
        </w:rPr>
        <w:t>იმის თაობაზე, თუ რა შეიძლება იყოს გონივრული საბოლოო სამიზნე და/ან საორიენტაციო მაჩვენებელი შესაბამისი პერიოდისათვის. ექსპერტებმა უნდა იცოდნენ</w:t>
      </w:r>
      <w:r w:rsidR="00CA01BF">
        <w:rPr>
          <w:rFonts w:ascii="Sylfaen" w:hAnsi="Sylfaen"/>
          <w:lang w:val="ka-GE"/>
        </w:rPr>
        <w:t>,</w:t>
      </w:r>
      <w:r w:rsidR="00A4278E">
        <w:rPr>
          <w:rFonts w:ascii="Sylfaen" w:hAnsi="Sylfaen"/>
          <w:lang w:val="ka-GE"/>
        </w:rPr>
        <w:t xml:space="preserve"> თუ </w:t>
      </w:r>
      <w:r w:rsidR="00881ED6">
        <w:rPr>
          <w:rFonts w:ascii="Sylfaen" w:hAnsi="Sylfaen"/>
          <w:lang w:val="ka-GE"/>
        </w:rPr>
        <w:t xml:space="preserve">რისი მიღწევა არის შესაძლებელი ტექნიკური და პრაქტიკული თვალსაზრისით, რაც მნიშვნელოვანი </w:t>
      </w:r>
      <w:r w:rsidR="00DC4C63">
        <w:rPr>
          <w:rFonts w:ascii="Sylfaen" w:hAnsi="Sylfaen"/>
          <w:lang w:val="ka-GE"/>
        </w:rPr>
        <w:t>ხელშეწყობა იქნება სამიზნე მაჩვენებლების განსაზღვრის დროს.</w:t>
      </w:r>
    </w:p>
    <w:p w:rsidR="005957A8" w:rsidRDefault="005957A8" w:rsidP="00060058">
      <w:pPr>
        <w:pStyle w:val="ListParagraph"/>
        <w:numPr>
          <w:ilvl w:val="0"/>
          <w:numId w:val="1"/>
        </w:numPr>
        <w:spacing w:after="0" w:line="240" w:lineRule="auto"/>
        <w:jc w:val="both"/>
        <w:rPr>
          <w:rFonts w:ascii="Sylfaen" w:hAnsi="Sylfaen"/>
          <w:lang w:val="ka-GE"/>
        </w:rPr>
      </w:pPr>
      <w:r>
        <w:rPr>
          <w:rFonts w:ascii="Sylfaen" w:hAnsi="Sylfaen"/>
          <w:b/>
          <w:i/>
          <w:lang w:val="ka-GE"/>
        </w:rPr>
        <w:t xml:space="preserve">კვლევის შედეგები </w:t>
      </w:r>
      <w:r w:rsidRPr="005957A8">
        <w:rPr>
          <w:rFonts w:ascii="Sylfaen" w:hAnsi="Sylfaen"/>
          <w:lang w:val="ka-GE"/>
        </w:rPr>
        <w:t>-</w:t>
      </w:r>
      <w:r>
        <w:rPr>
          <w:rFonts w:ascii="Sylfaen" w:hAnsi="Sylfaen"/>
          <w:lang w:val="ka-GE"/>
        </w:rPr>
        <w:t xml:space="preserve"> </w:t>
      </w:r>
      <w:r w:rsidR="007D4AA2">
        <w:rPr>
          <w:rFonts w:ascii="Sylfaen" w:hAnsi="Sylfaen"/>
          <w:lang w:val="ka-GE"/>
        </w:rPr>
        <w:t xml:space="preserve">ლიტერატურის შესწავლა, განსაკუთრებით კი </w:t>
      </w:r>
      <w:r w:rsidR="002C5647">
        <w:rPr>
          <w:rFonts w:ascii="Sylfaen" w:hAnsi="Sylfaen"/>
          <w:lang w:val="ka-GE"/>
        </w:rPr>
        <w:t xml:space="preserve">კვლევისა და შეფასების ანგარიშების გაცნობა შესაძლოა დაგვეხმაროს რეალური, შესრულებადი სამიზნე მაჩვენებლების </w:t>
      </w:r>
      <w:r w:rsidR="00D9344B">
        <w:rPr>
          <w:rFonts w:ascii="Sylfaen" w:hAnsi="Sylfaen"/>
          <w:lang w:val="ka-GE"/>
        </w:rPr>
        <w:t xml:space="preserve">შერჩევაში. </w:t>
      </w:r>
      <w:r w:rsidR="0069297E">
        <w:rPr>
          <w:rFonts w:ascii="Sylfaen" w:hAnsi="Sylfaen"/>
          <w:lang w:val="ka-GE"/>
        </w:rPr>
        <w:t xml:space="preserve">ამასთან, </w:t>
      </w:r>
      <w:r w:rsidR="00D9344B">
        <w:rPr>
          <w:rFonts w:ascii="Sylfaen" w:hAnsi="Sylfaen"/>
          <w:lang w:val="ka-GE"/>
        </w:rPr>
        <w:t xml:space="preserve">ზოგიერთ სფეროში შესაძლოა ხელმისაწვდომი იყოს ჩატარებული კვლევების ანგარიშები, </w:t>
      </w:r>
      <w:r w:rsidR="0069297E">
        <w:rPr>
          <w:rFonts w:ascii="Sylfaen" w:hAnsi="Sylfaen"/>
          <w:lang w:val="ka-GE"/>
        </w:rPr>
        <w:t xml:space="preserve">მაშინ, როდესაც სხვა სფეროებში შესაძლოა ჩატარებული არ იყოს </w:t>
      </w:r>
      <w:r w:rsidR="00BB24AE">
        <w:rPr>
          <w:rFonts w:ascii="Sylfaen" w:hAnsi="Sylfaen"/>
          <w:lang w:val="ka-GE"/>
        </w:rPr>
        <w:t xml:space="preserve">ფუნდამენტური </w:t>
      </w:r>
      <w:r w:rsidR="000873DB">
        <w:rPr>
          <w:rFonts w:ascii="Sylfaen" w:hAnsi="Sylfaen"/>
          <w:lang w:val="ka-GE"/>
        </w:rPr>
        <w:t>კვლევები.</w:t>
      </w:r>
    </w:p>
    <w:p w:rsidR="000873DB" w:rsidRDefault="000873DB" w:rsidP="00060058">
      <w:pPr>
        <w:pStyle w:val="ListParagraph"/>
        <w:numPr>
          <w:ilvl w:val="0"/>
          <w:numId w:val="1"/>
        </w:numPr>
        <w:spacing w:after="0" w:line="240" w:lineRule="auto"/>
        <w:jc w:val="both"/>
        <w:rPr>
          <w:rFonts w:ascii="Sylfaen" w:hAnsi="Sylfaen"/>
          <w:lang w:val="ka-GE"/>
        </w:rPr>
      </w:pPr>
      <w:r>
        <w:rPr>
          <w:rFonts w:ascii="Sylfaen" w:hAnsi="Sylfaen"/>
          <w:b/>
          <w:i/>
          <w:lang w:val="ka-GE"/>
        </w:rPr>
        <w:t xml:space="preserve">დაინტერესებული მხარეების მოლოდინები </w:t>
      </w:r>
      <w:r w:rsidRPr="000873DB">
        <w:rPr>
          <w:rFonts w:ascii="Sylfaen" w:hAnsi="Sylfaen"/>
          <w:lang w:val="ka-GE"/>
        </w:rPr>
        <w:t>-</w:t>
      </w:r>
      <w:r>
        <w:rPr>
          <w:rFonts w:ascii="Sylfaen" w:hAnsi="Sylfaen"/>
          <w:lang w:val="ka-GE"/>
        </w:rPr>
        <w:t xml:space="preserve"> </w:t>
      </w:r>
      <w:r w:rsidR="00F81D5F">
        <w:rPr>
          <w:rFonts w:ascii="Sylfaen" w:hAnsi="Sylfaen"/>
          <w:lang w:val="ka-GE"/>
        </w:rPr>
        <w:t xml:space="preserve">სამიზნე მაჩვენებლები </w:t>
      </w:r>
      <w:r w:rsidR="00F742F1">
        <w:rPr>
          <w:rFonts w:ascii="Sylfaen" w:hAnsi="Sylfaen"/>
          <w:lang w:val="ka-GE"/>
        </w:rPr>
        <w:t xml:space="preserve">უნდა ეფუძნებოდეს იმის ობიექტურად შეფასებას, თუ </w:t>
      </w:r>
      <w:r w:rsidR="00B0640E">
        <w:rPr>
          <w:rFonts w:ascii="Sylfaen" w:hAnsi="Sylfaen"/>
          <w:lang w:val="ka-GE"/>
        </w:rPr>
        <w:t xml:space="preserve">რა შეიძლება მიიღწეს არსებული პირობებისა და რესურსების გათვალისწინებით, თუმცა, </w:t>
      </w:r>
      <w:r w:rsidR="00D94D31">
        <w:rPr>
          <w:rFonts w:ascii="Sylfaen" w:hAnsi="Sylfaen"/>
          <w:lang w:val="ka-GE"/>
        </w:rPr>
        <w:t xml:space="preserve">ზოგჯერ </w:t>
      </w:r>
      <w:r w:rsidR="001867CB">
        <w:rPr>
          <w:rFonts w:ascii="Sylfaen" w:hAnsi="Sylfaen"/>
          <w:lang w:val="ka-GE"/>
        </w:rPr>
        <w:t>სასარგებლოა დაინტერესებული მხარეების ჩართვა სამიზნე მაჩვენებლების განსაზღვრის პროცესში</w:t>
      </w:r>
      <w:r w:rsidR="00897480">
        <w:rPr>
          <w:rFonts w:ascii="Sylfaen" w:hAnsi="Sylfaen"/>
          <w:lang w:val="ka-GE"/>
        </w:rPr>
        <w:t xml:space="preserve"> და მაგალითად, </w:t>
      </w:r>
      <w:r w:rsidR="00032295">
        <w:rPr>
          <w:rFonts w:ascii="Sylfaen" w:hAnsi="Sylfaen"/>
          <w:lang w:val="ka-GE"/>
        </w:rPr>
        <w:t xml:space="preserve">გამოიკვლიონ დონორების მოსაზრებები, თუ </w:t>
      </w:r>
      <w:r w:rsidR="00DF10B3">
        <w:rPr>
          <w:rFonts w:ascii="Sylfaen" w:hAnsi="Sylfaen"/>
          <w:lang w:val="ka-GE"/>
        </w:rPr>
        <w:t xml:space="preserve">რას ელიან ისინი სტრატეგიის დასრულების დროისათვის. </w:t>
      </w:r>
    </w:p>
    <w:p w:rsidR="00DF10B3" w:rsidRDefault="00DF10B3" w:rsidP="00DF10B3">
      <w:pPr>
        <w:spacing w:after="0" w:line="240" w:lineRule="auto"/>
        <w:jc w:val="both"/>
        <w:rPr>
          <w:rFonts w:ascii="Sylfaen" w:hAnsi="Sylfaen"/>
          <w:lang w:val="ka-GE"/>
        </w:rPr>
      </w:pPr>
    </w:p>
    <w:p w:rsidR="00DF10B3" w:rsidRPr="00DF10B3" w:rsidRDefault="00DF10B3" w:rsidP="00DF10B3">
      <w:pPr>
        <w:spacing w:after="0" w:line="240" w:lineRule="auto"/>
        <w:jc w:val="both"/>
        <w:rPr>
          <w:rFonts w:ascii="Sylfaen" w:hAnsi="Sylfaen"/>
          <w:lang w:val="ka-GE"/>
        </w:rPr>
      </w:pPr>
      <w:r>
        <w:rPr>
          <w:rFonts w:ascii="Sylfaen" w:hAnsi="Sylfaen"/>
          <w:lang w:val="ka-GE"/>
        </w:rPr>
        <w:t xml:space="preserve">ზემოთ აღნიშნული საკითხების გათვალისწინებით </w:t>
      </w:r>
      <w:r w:rsidR="00BB1FAF">
        <w:rPr>
          <w:rFonts w:ascii="Sylfaen" w:hAnsi="Sylfaen"/>
          <w:lang w:val="ka-GE"/>
        </w:rPr>
        <w:t xml:space="preserve">საბაზისო მონაცემები უნდა განისაზღვროს თითოეული ამოცანისა და შედეგის ინდიკატორისათვის, მონიტორინგისა და შეფასების სტრუქტურულმა ერთეულმა უნდა გაანგარიშოს გონივრული საორიენტაციო და სამიზნე მაჩვენებლები, რისი მიღწევაც ივარაუდება სტრატეგიის დასრულების დროს. </w:t>
      </w:r>
      <w:r w:rsidR="007D461B">
        <w:rPr>
          <w:rFonts w:ascii="Sylfaen" w:hAnsi="Sylfaen"/>
          <w:lang w:val="ka-GE"/>
        </w:rPr>
        <w:t xml:space="preserve">საჭიროების შემთხვევაში ასევე შესაძლებელია სამიზნე მაჩვენებლების დისაგრეგაცია ცალკეული სამიზნე ჯგუფების მიხედვით. </w:t>
      </w:r>
    </w:p>
    <w:p w:rsidR="000873DB" w:rsidRDefault="000873DB" w:rsidP="000873DB">
      <w:pPr>
        <w:spacing w:after="0" w:line="240" w:lineRule="auto"/>
        <w:jc w:val="both"/>
        <w:rPr>
          <w:rFonts w:ascii="Sylfaen" w:hAnsi="Sylfaen"/>
          <w:lang w:val="ka-GE"/>
        </w:rPr>
      </w:pPr>
    </w:p>
    <w:p w:rsidR="00BA3668" w:rsidRDefault="009C2985" w:rsidP="00BA3668">
      <w:pPr>
        <w:spacing w:after="0" w:line="240" w:lineRule="auto"/>
        <w:jc w:val="both"/>
        <w:rPr>
          <w:rFonts w:ascii="Sylfaen" w:hAnsi="Sylfaen"/>
          <w:lang w:val="ka-GE"/>
        </w:rPr>
      </w:pPr>
      <w:r w:rsidRPr="009610D7">
        <w:rPr>
          <w:rFonts w:ascii="Sylfaen" w:hAnsi="Sylfaen"/>
          <w:b/>
          <w:lang w:val="ka-GE"/>
        </w:rPr>
        <w:t>საორიენტაციო მაჩვენებლები:</w:t>
      </w:r>
      <w:r>
        <w:rPr>
          <w:rFonts w:ascii="Sylfaen" w:hAnsi="Sylfaen"/>
          <w:lang w:val="ka-GE"/>
        </w:rPr>
        <w:t xml:space="preserve"> საბოლოო სამიზნე მაჩვენებლების განსაზღვრის შემდეგ</w:t>
      </w:r>
      <w:r w:rsidR="009610D7">
        <w:rPr>
          <w:rFonts w:ascii="Sylfaen" w:hAnsi="Sylfaen"/>
          <w:lang w:val="ka-GE"/>
        </w:rPr>
        <w:t xml:space="preserve"> </w:t>
      </w:r>
      <w:r>
        <w:rPr>
          <w:rFonts w:ascii="Sylfaen" w:hAnsi="Sylfaen"/>
          <w:lang w:val="ka-GE"/>
        </w:rPr>
        <w:t xml:space="preserve">უნდა </w:t>
      </w:r>
      <w:r w:rsidR="00D7587C">
        <w:rPr>
          <w:rFonts w:ascii="Sylfaen" w:hAnsi="Sylfaen"/>
          <w:lang w:val="ka-GE"/>
        </w:rPr>
        <w:t xml:space="preserve">დაზუსტდეს </w:t>
      </w:r>
      <w:r w:rsidR="009610D7">
        <w:rPr>
          <w:rFonts w:ascii="Sylfaen" w:hAnsi="Sylfaen"/>
          <w:lang w:val="ka-GE"/>
        </w:rPr>
        <w:t xml:space="preserve">ყოველწლიური </w:t>
      </w:r>
      <w:r w:rsidR="005F4339">
        <w:rPr>
          <w:rFonts w:ascii="Sylfaen" w:hAnsi="Sylfaen"/>
          <w:lang w:val="ka-GE"/>
        </w:rPr>
        <w:t>საორ</w:t>
      </w:r>
      <w:r w:rsidR="009610D7">
        <w:rPr>
          <w:rFonts w:ascii="Sylfaen" w:hAnsi="Sylfaen"/>
          <w:lang w:val="ka-GE"/>
        </w:rPr>
        <w:t>ი</w:t>
      </w:r>
      <w:r w:rsidR="005F4339">
        <w:rPr>
          <w:rFonts w:ascii="Sylfaen" w:hAnsi="Sylfaen"/>
          <w:lang w:val="ka-GE"/>
        </w:rPr>
        <w:t>ე</w:t>
      </w:r>
      <w:r w:rsidR="009610D7">
        <w:rPr>
          <w:rFonts w:ascii="Sylfaen" w:hAnsi="Sylfaen"/>
          <w:lang w:val="ka-GE"/>
        </w:rPr>
        <w:t>ნტაციო მაჩვენებლები</w:t>
      </w:r>
      <w:r w:rsidR="003F1435">
        <w:rPr>
          <w:rFonts w:ascii="Sylfaen" w:hAnsi="Sylfaen"/>
          <w:lang w:val="ka-GE"/>
        </w:rPr>
        <w:t xml:space="preserve">, რაც </w:t>
      </w:r>
      <w:r w:rsidR="00A069C1">
        <w:rPr>
          <w:rFonts w:ascii="Sylfaen" w:hAnsi="Sylfaen"/>
          <w:lang w:val="ka-GE"/>
        </w:rPr>
        <w:t xml:space="preserve">თითოეულ წელს უნდა მიიღწეს </w:t>
      </w:r>
      <w:r w:rsidR="00F5465C">
        <w:rPr>
          <w:rFonts w:ascii="Sylfaen" w:hAnsi="Sylfaen"/>
          <w:lang w:val="ka-GE"/>
        </w:rPr>
        <w:t xml:space="preserve">შემდგომი </w:t>
      </w:r>
      <w:r w:rsidR="00895CF1">
        <w:rPr>
          <w:rFonts w:ascii="Sylfaen" w:hAnsi="Sylfaen"/>
          <w:lang w:val="ka-GE"/>
        </w:rPr>
        <w:t>3</w:t>
      </w:r>
      <w:r w:rsidR="006042BF">
        <w:rPr>
          <w:rFonts w:ascii="Sylfaen" w:hAnsi="Sylfaen"/>
          <w:lang w:val="ka-GE"/>
        </w:rPr>
        <w:t xml:space="preserve"> წლის </w:t>
      </w:r>
      <w:r w:rsidR="00F5465C">
        <w:rPr>
          <w:rFonts w:ascii="Sylfaen" w:hAnsi="Sylfaen"/>
          <w:lang w:val="ka-GE"/>
        </w:rPr>
        <w:t xml:space="preserve">განმავლობაში. </w:t>
      </w:r>
      <w:r w:rsidR="003A0279">
        <w:rPr>
          <w:rFonts w:ascii="Sylfaen" w:hAnsi="Sylfaen"/>
          <w:lang w:val="ka-GE"/>
        </w:rPr>
        <w:t xml:space="preserve">საორიენტაციო მაჩვენებლები შესაძლოა თანაბრად გადანაწილდეს </w:t>
      </w:r>
      <w:r w:rsidR="00BA3668">
        <w:rPr>
          <w:rFonts w:ascii="Sylfaen" w:hAnsi="Sylfaen"/>
          <w:lang w:val="ka-GE"/>
        </w:rPr>
        <w:t>სტრატეგიის განხორციელების თითოეულ წელ</w:t>
      </w:r>
      <w:r w:rsidR="00D70B3B">
        <w:rPr>
          <w:rFonts w:ascii="Sylfaen" w:hAnsi="Sylfaen"/>
          <w:lang w:val="ka-GE"/>
        </w:rPr>
        <w:t xml:space="preserve">ზე, ან </w:t>
      </w:r>
      <w:r w:rsidR="003C7428">
        <w:rPr>
          <w:rFonts w:ascii="Sylfaen" w:hAnsi="Sylfaen"/>
          <w:lang w:val="ka-GE"/>
        </w:rPr>
        <w:t xml:space="preserve">შესაძლოა </w:t>
      </w:r>
      <w:r w:rsidR="00AF6C1D">
        <w:rPr>
          <w:rFonts w:ascii="Sylfaen" w:hAnsi="Sylfaen"/>
          <w:lang w:val="ka-GE"/>
        </w:rPr>
        <w:t>ყ</w:t>
      </w:r>
      <w:r w:rsidR="003C7428">
        <w:rPr>
          <w:rFonts w:ascii="Sylfaen" w:hAnsi="Sylfaen"/>
          <w:lang w:val="ka-GE"/>
        </w:rPr>
        <w:t xml:space="preserve">ოველწლიური სამიზნე მაჩვენებლები </w:t>
      </w:r>
      <w:r w:rsidR="00AF6C1D">
        <w:rPr>
          <w:rFonts w:ascii="Sylfaen" w:hAnsi="Sylfaen"/>
          <w:lang w:val="ka-GE"/>
        </w:rPr>
        <w:t xml:space="preserve">არათანაბრად გადანაწილდეს </w:t>
      </w:r>
      <w:r w:rsidR="00CC5FAF">
        <w:rPr>
          <w:rFonts w:ascii="Sylfaen" w:hAnsi="Sylfaen"/>
          <w:lang w:val="ka-GE"/>
        </w:rPr>
        <w:t>სტრატეგიის განხორციელების</w:t>
      </w:r>
      <w:r w:rsidR="00895CF1">
        <w:rPr>
          <w:rFonts w:ascii="Sylfaen" w:hAnsi="Sylfaen"/>
          <w:lang w:val="ka-GE"/>
        </w:rPr>
        <w:t xml:space="preserve"> 3</w:t>
      </w:r>
      <w:r w:rsidR="00CC5FAF">
        <w:rPr>
          <w:rFonts w:ascii="Sylfaen" w:hAnsi="Sylfaen"/>
          <w:lang w:val="ka-GE"/>
        </w:rPr>
        <w:t xml:space="preserve"> </w:t>
      </w:r>
      <w:r w:rsidR="00165A8A">
        <w:rPr>
          <w:rFonts w:ascii="Sylfaen" w:hAnsi="Sylfaen"/>
          <w:lang w:val="ka-GE"/>
        </w:rPr>
        <w:t xml:space="preserve">წელზე, დაგეგმილი </w:t>
      </w:r>
      <w:r w:rsidR="006D1317">
        <w:rPr>
          <w:rFonts w:ascii="Sylfaen" w:hAnsi="Sylfaen"/>
          <w:lang w:val="ka-GE"/>
        </w:rPr>
        <w:t>აქტი</w:t>
      </w:r>
      <w:r w:rsidR="00165A8A">
        <w:rPr>
          <w:rFonts w:ascii="Sylfaen" w:hAnsi="Sylfaen"/>
          <w:lang w:val="ka-GE"/>
        </w:rPr>
        <w:t xml:space="preserve">ვობების </w:t>
      </w:r>
      <w:r w:rsidR="006D1317">
        <w:rPr>
          <w:rFonts w:ascii="Sylfaen" w:hAnsi="Sylfaen"/>
          <w:lang w:val="ka-GE"/>
        </w:rPr>
        <w:t xml:space="preserve">ხასიათის </w:t>
      </w:r>
      <w:r w:rsidR="00AB2264">
        <w:rPr>
          <w:rFonts w:ascii="Sylfaen" w:hAnsi="Sylfaen"/>
          <w:lang w:val="ka-GE"/>
        </w:rPr>
        <w:t>გათვალისწინებით</w:t>
      </w:r>
      <w:r w:rsidR="006D1317">
        <w:rPr>
          <w:rFonts w:ascii="Sylfaen" w:hAnsi="Sylfaen"/>
          <w:lang w:val="ka-GE"/>
        </w:rPr>
        <w:t xml:space="preserve">, </w:t>
      </w:r>
      <w:r w:rsidR="00BB24AE">
        <w:rPr>
          <w:rFonts w:ascii="Sylfaen" w:hAnsi="Sylfaen"/>
          <w:lang w:val="ka-GE"/>
        </w:rPr>
        <w:t xml:space="preserve">მაგალითად, მაშინ, </w:t>
      </w:r>
      <w:r w:rsidR="006D1317">
        <w:rPr>
          <w:rFonts w:ascii="Sylfaen" w:hAnsi="Sylfaen"/>
          <w:lang w:val="ka-GE"/>
        </w:rPr>
        <w:t>როდესაც</w:t>
      </w:r>
      <w:r w:rsidR="00EA2377">
        <w:rPr>
          <w:rFonts w:ascii="Sylfaen" w:hAnsi="Sylfaen"/>
          <w:lang w:val="ka-GE"/>
        </w:rPr>
        <w:t xml:space="preserve"> საწყის წლებში იგეგმება ნაკლები შედეგის მიღწევა, ვიდრე სტრატეგიის განხორციელების დასკვნითი ფაზ</w:t>
      </w:r>
      <w:r w:rsidR="00BB24AE">
        <w:rPr>
          <w:rFonts w:ascii="Sylfaen" w:hAnsi="Sylfaen"/>
          <w:lang w:val="ka-GE"/>
        </w:rPr>
        <w:t>ში</w:t>
      </w:r>
      <w:r w:rsidR="00EA2377">
        <w:rPr>
          <w:rFonts w:ascii="Sylfaen" w:hAnsi="Sylfaen"/>
          <w:lang w:val="ka-GE"/>
        </w:rPr>
        <w:t xml:space="preserve">. </w:t>
      </w:r>
    </w:p>
    <w:p w:rsidR="00833156" w:rsidRDefault="00833156" w:rsidP="00BA3668">
      <w:pPr>
        <w:spacing w:after="0" w:line="240" w:lineRule="auto"/>
        <w:jc w:val="both"/>
        <w:rPr>
          <w:rFonts w:ascii="Sylfaen" w:hAnsi="Sylfaen"/>
          <w:lang w:val="ka-GE"/>
        </w:rPr>
      </w:pPr>
    </w:p>
    <w:p w:rsidR="00833156" w:rsidRDefault="00833156" w:rsidP="00BA3668">
      <w:pPr>
        <w:spacing w:after="0" w:line="240" w:lineRule="auto"/>
        <w:jc w:val="both"/>
        <w:rPr>
          <w:rFonts w:ascii="Sylfaen" w:hAnsi="Sylfaen"/>
          <w:lang w:val="ka-GE"/>
        </w:rPr>
      </w:pPr>
      <w:r>
        <w:rPr>
          <w:rFonts w:ascii="Sylfaen" w:hAnsi="Sylfaen"/>
          <w:lang w:val="ka-GE"/>
        </w:rPr>
        <w:t xml:space="preserve">საორიენტაციო მაჩვენებლები ასახული უნდა იყოს მონიტორინგისა და შეფასების გეგმაში. </w:t>
      </w:r>
    </w:p>
    <w:p w:rsidR="00BB24AE" w:rsidRDefault="00BB24AE" w:rsidP="00BA3668">
      <w:pPr>
        <w:spacing w:after="0" w:line="240" w:lineRule="auto"/>
        <w:jc w:val="both"/>
        <w:rPr>
          <w:rFonts w:ascii="Sylfaen" w:hAnsi="Sylfaen"/>
          <w:lang w:val="ka-GE"/>
        </w:rPr>
      </w:pPr>
    </w:p>
    <w:p w:rsidR="00BB24AE" w:rsidRDefault="000C0A09" w:rsidP="000C0A09">
      <w:pPr>
        <w:pStyle w:val="Heading2"/>
        <w:rPr>
          <w:lang w:val="ka-GE"/>
        </w:rPr>
      </w:pPr>
      <w:bookmarkStart w:id="11" w:name="_Toc332940342"/>
      <w:r>
        <w:rPr>
          <w:lang w:val="ka-GE"/>
        </w:rPr>
        <w:t xml:space="preserve">2.8 </w:t>
      </w:r>
      <w:r>
        <w:rPr>
          <w:rFonts w:ascii="Sylfaen" w:hAnsi="Sylfaen" w:cs="Sylfaen"/>
          <w:lang w:val="ka-GE"/>
        </w:rPr>
        <w:t>მონიტორინგისა</w:t>
      </w:r>
      <w:r>
        <w:rPr>
          <w:lang w:val="ka-GE"/>
        </w:rPr>
        <w:t xml:space="preserve"> </w:t>
      </w:r>
      <w:r>
        <w:rPr>
          <w:rFonts w:ascii="Sylfaen" w:hAnsi="Sylfaen" w:cs="Sylfaen"/>
          <w:lang w:val="ka-GE"/>
        </w:rPr>
        <w:t>და</w:t>
      </w:r>
      <w:r>
        <w:rPr>
          <w:lang w:val="ka-GE"/>
        </w:rPr>
        <w:t xml:space="preserve"> </w:t>
      </w:r>
      <w:r>
        <w:rPr>
          <w:rFonts w:ascii="Sylfaen" w:hAnsi="Sylfaen" w:cs="Sylfaen"/>
          <w:lang w:val="ka-GE"/>
        </w:rPr>
        <w:t>შეფასების</w:t>
      </w:r>
      <w:r w:rsidR="00D629AA">
        <w:rPr>
          <w:rFonts w:ascii="Sylfaen" w:hAnsi="Sylfaen" w:cs="Sylfaen"/>
          <w:lang w:val="ka-GE"/>
        </w:rPr>
        <w:t xml:space="preserve"> სამუშაო</w:t>
      </w:r>
      <w:r>
        <w:rPr>
          <w:lang w:val="ka-GE"/>
        </w:rPr>
        <w:t xml:space="preserve"> </w:t>
      </w:r>
      <w:r>
        <w:rPr>
          <w:rFonts w:ascii="Sylfaen" w:hAnsi="Sylfaen" w:cs="Sylfaen"/>
          <w:lang w:val="ka-GE"/>
        </w:rPr>
        <w:t>გეგმა</w:t>
      </w:r>
      <w:bookmarkEnd w:id="11"/>
      <w:r>
        <w:rPr>
          <w:lang w:val="ka-GE"/>
        </w:rPr>
        <w:t xml:space="preserve"> </w:t>
      </w:r>
    </w:p>
    <w:p w:rsidR="00D629AA" w:rsidRDefault="00D629AA" w:rsidP="00BA3668">
      <w:pPr>
        <w:spacing w:after="0" w:line="240" w:lineRule="auto"/>
        <w:jc w:val="both"/>
        <w:rPr>
          <w:rFonts w:ascii="Sylfaen" w:hAnsi="Sylfaen"/>
          <w:lang w:val="ka-GE"/>
        </w:rPr>
      </w:pPr>
      <w:r>
        <w:rPr>
          <w:rFonts w:ascii="Sylfaen" w:hAnsi="Sylfaen"/>
          <w:lang w:val="ka-GE"/>
        </w:rPr>
        <w:t>მონიტორინგისა და შეფასების</w:t>
      </w:r>
      <w:r>
        <w:rPr>
          <w:rFonts w:ascii="Sylfaen" w:hAnsi="Sylfaen"/>
          <w:lang w:val="ka-GE"/>
        </w:rPr>
        <w:t xml:space="preserve"> სამუშაო გეგმა წარმოადგენს </w:t>
      </w:r>
      <w:r w:rsidR="00895CF1">
        <w:rPr>
          <w:rFonts w:ascii="Sylfaen" w:hAnsi="Sylfaen"/>
          <w:lang w:val="ka-GE"/>
        </w:rPr>
        <w:t xml:space="preserve">სამინისტროს </w:t>
      </w:r>
      <w:r>
        <w:rPr>
          <w:rFonts w:ascii="Sylfaen" w:hAnsi="Sylfaen"/>
          <w:lang w:val="ka-GE"/>
        </w:rPr>
        <w:t>სტრატეგი</w:t>
      </w:r>
      <w:r w:rsidR="00895CF1">
        <w:rPr>
          <w:rFonts w:ascii="Sylfaen" w:hAnsi="Sylfaen"/>
          <w:lang w:val="ka-GE"/>
        </w:rPr>
        <w:t xml:space="preserve">ული გეგმის </w:t>
      </w:r>
      <w:r>
        <w:rPr>
          <w:rFonts w:ascii="Sylfaen" w:hAnsi="Sylfaen"/>
          <w:lang w:val="ka-GE"/>
        </w:rPr>
        <w:t>მონიტორინგისა და შეფასების</w:t>
      </w:r>
      <w:r>
        <w:rPr>
          <w:rFonts w:ascii="Sylfaen" w:hAnsi="Sylfaen"/>
          <w:lang w:val="ka-GE"/>
        </w:rPr>
        <w:t xml:space="preserve"> გეგმის დამატებას, განსაზღვრავს რა </w:t>
      </w:r>
      <w:r w:rsidR="00971FD2">
        <w:rPr>
          <w:rFonts w:ascii="Sylfaen" w:hAnsi="Sylfaen"/>
          <w:lang w:val="ka-GE"/>
        </w:rPr>
        <w:t xml:space="preserve">იმ მონაცემებს, რაც უნდა მოგროვდეს და გაანალიზდეს თითოეული ინდიკატორის მიმართ. </w:t>
      </w:r>
      <w:r w:rsidR="00F941FC">
        <w:rPr>
          <w:rFonts w:ascii="Sylfaen" w:hAnsi="Sylfaen"/>
          <w:lang w:val="ka-GE"/>
        </w:rPr>
        <w:lastRenderedPageBreak/>
        <w:t>მონიტორინგისა და შეფასების</w:t>
      </w:r>
      <w:r w:rsidR="00F941FC">
        <w:rPr>
          <w:rFonts w:ascii="Sylfaen" w:hAnsi="Sylfaen"/>
          <w:lang w:val="ka-GE"/>
        </w:rPr>
        <w:t xml:space="preserve"> გეგმით ასევე განისაზღვრება მონიტორინგის აქტივობების განხორციელების სიხშირე და პერიოდულობა იმ სტრატეგიული მიზნებისა და შედეგების გასაზომად, რაც დასახულია სტრატეგიული გეგმით. </w:t>
      </w:r>
      <w:r w:rsidR="00F941FC">
        <w:rPr>
          <w:rFonts w:ascii="Sylfaen" w:hAnsi="Sylfaen"/>
          <w:lang w:val="ka-GE"/>
        </w:rPr>
        <w:t xml:space="preserve">მონიტორინგისა და შეფასების </w:t>
      </w:r>
      <w:r w:rsidR="00F941FC">
        <w:rPr>
          <w:rFonts w:ascii="Sylfaen" w:hAnsi="Sylfaen"/>
          <w:lang w:val="ka-GE"/>
        </w:rPr>
        <w:t>სამუშაო გეგმაში ასევე უნდა განისაზღვროს მონიტორინგის თითოეული აქტივობის განხორციელებაზე პასუხისმგებელი თანამდებობის პირი.</w:t>
      </w:r>
    </w:p>
    <w:p w:rsidR="00F941FC" w:rsidRDefault="00F941FC" w:rsidP="00BA3668">
      <w:pPr>
        <w:spacing w:after="0" w:line="240" w:lineRule="auto"/>
        <w:jc w:val="both"/>
        <w:rPr>
          <w:rFonts w:ascii="Sylfaen" w:hAnsi="Sylfaen"/>
          <w:lang w:val="ka-GE"/>
        </w:rPr>
      </w:pPr>
    </w:p>
    <w:p w:rsidR="007619B9" w:rsidRDefault="00F941FC" w:rsidP="00BA3668">
      <w:pPr>
        <w:spacing w:after="0" w:line="240" w:lineRule="auto"/>
        <w:jc w:val="both"/>
        <w:rPr>
          <w:rFonts w:ascii="Sylfaen" w:hAnsi="Sylfaen"/>
          <w:lang w:val="ka-GE"/>
        </w:rPr>
      </w:pPr>
      <w:r>
        <w:rPr>
          <w:rFonts w:ascii="Sylfaen" w:hAnsi="Sylfaen"/>
          <w:lang w:val="ka-GE"/>
        </w:rPr>
        <w:t>მონიტორინგისა და შეფასების</w:t>
      </w:r>
      <w:r>
        <w:rPr>
          <w:rFonts w:ascii="Sylfaen" w:hAnsi="Sylfaen"/>
          <w:lang w:val="ka-GE"/>
        </w:rPr>
        <w:t xml:space="preserve"> სამუშაო გეგმა </w:t>
      </w:r>
      <w:r w:rsidR="00D22F85">
        <w:rPr>
          <w:rFonts w:ascii="Sylfaen" w:hAnsi="Sylfaen"/>
          <w:lang w:val="ka-GE"/>
        </w:rPr>
        <w:t xml:space="preserve">უნდა შემუშავდეს თითოეული სტრატეგიული მიზნისათვის </w:t>
      </w:r>
      <w:r w:rsidR="007619B9">
        <w:rPr>
          <w:rFonts w:ascii="Sylfaen" w:hAnsi="Sylfaen"/>
          <w:lang w:val="ka-GE"/>
        </w:rPr>
        <w:t>და უნდა მოიცავდეს სტრატეგიული მიზისა და მისი შესაბამისი შედეგების ინდიკატორებს. სამუშაო გეგმაში ასახული უნდა იყოს შემდეგი ინფორმაცია:</w:t>
      </w:r>
    </w:p>
    <w:p w:rsidR="007619B9" w:rsidRDefault="007619B9" w:rsidP="007619B9">
      <w:pPr>
        <w:pStyle w:val="ListParagraph"/>
        <w:numPr>
          <w:ilvl w:val="0"/>
          <w:numId w:val="1"/>
        </w:numPr>
        <w:spacing w:after="0" w:line="240" w:lineRule="auto"/>
        <w:jc w:val="both"/>
        <w:rPr>
          <w:rFonts w:ascii="Sylfaen" w:hAnsi="Sylfaen"/>
          <w:lang w:val="ka-GE"/>
        </w:rPr>
      </w:pPr>
      <w:r>
        <w:rPr>
          <w:rFonts w:ascii="Sylfaen" w:hAnsi="Sylfaen"/>
          <w:lang w:val="ka-GE"/>
        </w:rPr>
        <w:t>მონაცემთა წყარო, უწყება, რომელიც პასუხისმგებელია ინდიკატორის ირგვლივ მონაცემთა მოგროვებაზე, უწყებაში მონაცემთა შეკრებაზე პასუხისმგებელი თანამდებობის პირი,  ან ის პირი ვისაც უნდა დაუკავშირდეთ მონაცემთა შეკრების დროს;</w:t>
      </w:r>
    </w:p>
    <w:p w:rsidR="00F941FC" w:rsidRDefault="00D13AD7" w:rsidP="007619B9">
      <w:pPr>
        <w:pStyle w:val="ListParagraph"/>
        <w:numPr>
          <w:ilvl w:val="0"/>
          <w:numId w:val="1"/>
        </w:numPr>
        <w:spacing w:after="0" w:line="240" w:lineRule="auto"/>
        <w:jc w:val="both"/>
        <w:rPr>
          <w:rFonts w:ascii="Sylfaen" w:hAnsi="Sylfaen"/>
          <w:lang w:val="ka-GE"/>
        </w:rPr>
      </w:pPr>
      <w:r>
        <w:rPr>
          <w:rFonts w:ascii="Sylfaen" w:hAnsi="Sylfaen"/>
          <w:lang w:val="ka-GE"/>
        </w:rPr>
        <w:t>სამინისტროს</w:t>
      </w:r>
      <w:r w:rsidR="007619B9">
        <w:rPr>
          <w:rFonts w:ascii="Sylfaen" w:hAnsi="Sylfaen"/>
          <w:lang w:val="ka-GE"/>
        </w:rPr>
        <w:t xml:space="preserve"> მიერ</w:t>
      </w:r>
      <w:r w:rsidR="007619B9" w:rsidRPr="007619B9">
        <w:rPr>
          <w:rFonts w:ascii="Sylfaen" w:hAnsi="Sylfaen"/>
          <w:lang w:val="ka-GE"/>
        </w:rPr>
        <w:t xml:space="preserve"> </w:t>
      </w:r>
      <w:r w:rsidR="007619B9">
        <w:rPr>
          <w:rFonts w:ascii="Sylfaen" w:hAnsi="Sylfaen"/>
          <w:lang w:val="ka-GE"/>
        </w:rPr>
        <w:t>მონაცემთა შეკრების პერიოდულობა და/ან ვადები;</w:t>
      </w:r>
    </w:p>
    <w:p w:rsidR="007619B9" w:rsidRDefault="00134D8A" w:rsidP="007619B9">
      <w:pPr>
        <w:pStyle w:val="ListParagraph"/>
        <w:numPr>
          <w:ilvl w:val="0"/>
          <w:numId w:val="1"/>
        </w:numPr>
        <w:spacing w:after="0" w:line="240" w:lineRule="auto"/>
        <w:jc w:val="both"/>
        <w:rPr>
          <w:rFonts w:ascii="Sylfaen" w:hAnsi="Sylfaen"/>
          <w:lang w:val="ka-GE"/>
        </w:rPr>
      </w:pPr>
      <w:r>
        <w:rPr>
          <w:rFonts w:ascii="Sylfaen" w:hAnsi="Sylfaen"/>
          <w:lang w:val="ka-GE"/>
        </w:rPr>
        <w:t>ექვის თვის ანგარიშებ</w:t>
      </w:r>
      <w:r w:rsidR="000659AC">
        <w:rPr>
          <w:rFonts w:ascii="Sylfaen" w:hAnsi="Sylfaen"/>
          <w:lang w:val="ka-GE"/>
        </w:rPr>
        <w:t>შ</w:t>
      </w:r>
      <w:r>
        <w:rPr>
          <w:rFonts w:ascii="Sylfaen" w:hAnsi="Sylfaen"/>
          <w:lang w:val="ka-GE"/>
        </w:rPr>
        <w:t>ი</w:t>
      </w:r>
      <w:r w:rsidR="000659AC">
        <w:rPr>
          <w:rFonts w:ascii="Sylfaen" w:hAnsi="Sylfaen"/>
          <w:lang w:val="ka-GE"/>
        </w:rPr>
        <w:t xml:space="preserve"> </w:t>
      </w:r>
      <w:r>
        <w:rPr>
          <w:rFonts w:ascii="Sylfaen" w:hAnsi="Sylfaen"/>
          <w:lang w:val="ka-GE"/>
        </w:rPr>
        <w:t>ი</w:t>
      </w:r>
      <w:r w:rsidR="000659AC">
        <w:rPr>
          <w:rFonts w:ascii="Sylfaen" w:hAnsi="Sylfaen"/>
          <w:lang w:val="ka-GE"/>
        </w:rPr>
        <w:t>ს</w:t>
      </w:r>
      <w:r>
        <w:rPr>
          <w:rFonts w:ascii="Sylfaen" w:hAnsi="Sylfaen"/>
          <w:lang w:val="ka-GE"/>
        </w:rPr>
        <w:t xml:space="preserve"> თვეები, როდესაც უნდა შეიკრიბოს მონაცემები;</w:t>
      </w:r>
    </w:p>
    <w:p w:rsidR="005509AE" w:rsidRDefault="000659AC" w:rsidP="007619B9">
      <w:pPr>
        <w:pStyle w:val="ListParagraph"/>
        <w:numPr>
          <w:ilvl w:val="0"/>
          <w:numId w:val="1"/>
        </w:numPr>
        <w:spacing w:after="0" w:line="240" w:lineRule="auto"/>
        <w:jc w:val="both"/>
        <w:rPr>
          <w:rFonts w:ascii="Sylfaen" w:hAnsi="Sylfaen"/>
          <w:lang w:val="ka-GE"/>
        </w:rPr>
      </w:pPr>
      <w:r w:rsidRPr="005509AE">
        <w:rPr>
          <w:rFonts w:ascii="Sylfaen" w:hAnsi="Sylfaen"/>
          <w:lang w:val="ka-GE"/>
        </w:rPr>
        <w:t>ყოველწლიურ ანგარიშებში ის თვეები, როდესაც უნდა განხორციელდეს მონაცემთა გაანალიზება და მისი შედარება წინა პერიოდის ანალოგიურ მონაცემებთან</w:t>
      </w:r>
      <w:r w:rsidR="005509AE">
        <w:rPr>
          <w:rFonts w:ascii="Sylfaen" w:hAnsi="Sylfaen"/>
          <w:lang w:val="ka-GE"/>
        </w:rPr>
        <w:t>;</w:t>
      </w:r>
    </w:p>
    <w:p w:rsidR="00134D8A" w:rsidRDefault="005509AE" w:rsidP="007619B9">
      <w:pPr>
        <w:pStyle w:val="ListParagraph"/>
        <w:numPr>
          <w:ilvl w:val="0"/>
          <w:numId w:val="1"/>
        </w:numPr>
        <w:spacing w:after="0" w:line="240" w:lineRule="auto"/>
        <w:jc w:val="both"/>
        <w:rPr>
          <w:rFonts w:ascii="Sylfaen" w:hAnsi="Sylfaen"/>
          <w:lang w:val="ka-GE"/>
        </w:rPr>
      </w:pPr>
      <w:r>
        <w:rPr>
          <w:rFonts w:ascii="Sylfaen" w:hAnsi="Sylfaen"/>
          <w:lang w:val="ka-GE"/>
        </w:rPr>
        <w:t xml:space="preserve">მონიტორინგისა და შეფასების </w:t>
      </w:r>
      <w:r>
        <w:rPr>
          <w:rFonts w:ascii="Sylfaen" w:hAnsi="Sylfaen"/>
          <w:lang w:val="ka-GE"/>
        </w:rPr>
        <w:t>ანგარიშების შედგენის პერიოდულობა და ვადები;</w:t>
      </w:r>
    </w:p>
    <w:p w:rsidR="005509AE" w:rsidRDefault="005509AE" w:rsidP="007619B9">
      <w:pPr>
        <w:pStyle w:val="ListParagraph"/>
        <w:numPr>
          <w:ilvl w:val="0"/>
          <w:numId w:val="1"/>
        </w:numPr>
        <w:spacing w:after="0" w:line="240" w:lineRule="auto"/>
        <w:jc w:val="both"/>
        <w:rPr>
          <w:rFonts w:ascii="Sylfaen" w:hAnsi="Sylfaen"/>
          <w:lang w:val="ka-GE"/>
        </w:rPr>
      </w:pPr>
      <w:r w:rsidRPr="005509AE">
        <w:rPr>
          <w:rFonts w:ascii="Sylfaen" w:hAnsi="Sylfaen"/>
          <w:lang w:val="ka-GE"/>
        </w:rPr>
        <w:t>ანაგარიშების შედგენაზე პასუხისმგებელი პირები</w:t>
      </w:r>
      <w:r>
        <w:rPr>
          <w:rFonts w:ascii="Sylfaen" w:hAnsi="Sylfaen"/>
          <w:lang w:val="ka-GE"/>
        </w:rPr>
        <w:t>.</w:t>
      </w:r>
    </w:p>
    <w:p w:rsidR="005509AE" w:rsidRDefault="005509AE" w:rsidP="005509AE">
      <w:pPr>
        <w:spacing w:after="0" w:line="240" w:lineRule="auto"/>
        <w:jc w:val="both"/>
        <w:rPr>
          <w:rFonts w:ascii="Sylfaen" w:hAnsi="Sylfaen"/>
          <w:lang w:val="ka-GE"/>
        </w:rPr>
      </w:pPr>
    </w:p>
    <w:p w:rsidR="005509AE" w:rsidRDefault="005509AE" w:rsidP="00862A5F">
      <w:pPr>
        <w:pStyle w:val="Heading2"/>
        <w:rPr>
          <w:rFonts w:ascii="Sylfaen" w:hAnsi="Sylfaen" w:cs="Sylfaen"/>
          <w:lang w:val="ka-GE"/>
        </w:rPr>
      </w:pPr>
      <w:bookmarkStart w:id="12" w:name="_Toc332940343"/>
      <w:r>
        <w:rPr>
          <w:lang w:val="ka-GE"/>
        </w:rPr>
        <w:t xml:space="preserve">2.9 </w:t>
      </w:r>
      <w:r>
        <w:rPr>
          <w:rFonts w:ascii="Sylfaen" w:hAnsi="Sylfaen" w:cs="Sylfaen"/>
          <w:lang w:val="ka-GE"/>
        </w:rPr>
        <w:t>სამოქმედო</w:t>
      </w:r>
      <w:r>
        <w:rPr>
          <w:lang w:val="ka-GE"/>
        </w:rPr>
        <w:t xml:space="preserve"> </w:t>
      </w:r>
      <w:r>
        <w:rPr>
          <w:rFonts w:ascii="Sylfaen" w:hAnsi="Sylfaen" w:cs="Sylfaen"/>
          <w:lang w:val="ka-GE"/>
        </w:rPr>
        <w:t>გეგმა</w:t>
      </w:r>
      <w:bookmarkEnd w:id="12"/>
    </w:p>
    <w:p w:rsidR="00684A16" w:rsidRDefault="00755B10" w:rsidP="00EC0019">
      <w:pPr>
        <w:spacing w:after="0" w:line="240" w:lineRule="auto"/>
        <w:jc w:val="both"/>
        <w:rPr>
          <w:rFonts w:ascii="Sylfaen" w:hAnsi="Sylfaen"/>
          <w:lang w:val="ka-GE"/>
        </w:rPr>
      </w:pPr>
      <w:r>
        <w:rPr>
          <w:rFonts w:ascii="Sylfaen" w:hAnsi="Sylfaen"/>
          <w:lang w:val="ka-GE"/>
        </w:rPr>
        <w:t xml:space="preserve">სამოქმედო გეგმა წარმოადგენილი უნდა იყოს ცხრილის ფორმატით, რომელიც განსაზღვრავს აქტივობების დაწყებისა და დასრულების ვადებს და ხაზს უსვამს იმ კონკრეტულ ამოცანებსა და </w:t>
      </w:r>
      <w:r w:rsidR="007E51DA">
        <w:rPr>
          <w:rFonts w:ascii="Sylfaen" w:hAnsi="Sylfaen"/>
          <w:lang w:val="ka-GE"/>
        </w:rPr>
        <w:t>შედეგებს, რომელთა მიღწევაც უნდა მოხდეს. სამოქმე</w:t>
      </w:r>
      <w:r w:rsidR="00862A5F">
        <w:rPr>
          <w:rFonts w:ascii="Sylfaen" w:hAnsi="Sylfaen"/>
          <w:lang w:val="ka-GE"/>
        </w:rPr>
        <w:t>დ</w:t>
      </w:r>
      <w:r w:rsidR="007E51DA">
        <w:rPr>
          <w:rFonts w:ascii="Sylfaen" w:hAnsi="Sylfaen"/>
          <w:lang w:val="ka-GE"/>
        </w:rPr>
        <w:t xml:space="preserve">ო გეგმა აადვილებს </w:t>
      </w:r>
      <w:r w:rsidR="00310F12">
        <w:rPr>
          <w:rFonts w:ascii="Sylfaen" w:hAnsi="Sylfaen"/>
          <w:lang w:val="ka-GE"/>
        </w:rPr>
        <w:t xml:space="preserve">იმის აღქმას, თუ როდის უნდა მოხდეს </w:t>
      </w:r>
      <w:r w:rsidR="00862A5F">
        <w:rPr>
          <w:rFonts w:ascii="Sylfaen" w:hAnsi="Sylfaen"/>
          <w:lang w:val="ka-GE"/>
        </w:rPr>
        <w:t xml:space="preserve">აქტივობების განხორციელება. სამოქმედო გეგმის მთავარი დანიშნულებაა დიდი პროგრამის </w:t>
      </w:r>
      <w:r w:rsidR="002E1EA0">
        <w:rPr>
          <w:rFonts w:ascii="Sylfaen" w:hAnsi="Sylfaen"/>
          <w:lang w:val="ka-GE"/>
        </w:rPr>
        <w:t xml:space="preserve">ორგანიზებულად </w:t>
      </w:r>
      <w:r w:rsidR="00862A5F">
        <w:rPr>
          <w:rFonts w:ascii="Sylfaen" w:hAnsi="Sylfaen"/>
          <w:lang w:val="ka-GE"/>
        </w:rPr>
        <w:t xml:space="preserve">დანაწევრება </w:t>
      </w:r>
      <w:r w:rsidR="002E1EA0">
        <w:rPr>
          <w:rFonts w:ascii="Sylfaen" w:hAnsi="Sylfaen"/>
          <w:lang w:val="ka-GE"/>
        </w:rPr>
        <w:t xml:space="preserve">მცირე ზომის ამოცანებად. </w:t>
      </w:r>
      <w:r w:rsidR="00684A16">
        <w:rPr>
          <w:rFonts w:ascii="Sylfaen" w:hAnsi="Sylfaen"/>
          <w:lang w:val="ka-GE"/>
        </w:rPr>
        <w:t xml:space="preserve">გეგმა გვიჩვენებს, თუ როდის იწყება თითოეული ამოცანის განხორციელება და რა ვადით გრძელდება განხორციელების პროცესი. </w:t>
      </w:r>
    </w:p>
    <w:p w:rsidR="00684A16" w:rsidRDefault="00684A16" w:rsidP="00EC0019">
      <w:pPr>
        <w:spacing w:after="0" w:line="240" w:lineRule="auto"/>
        <w:jc w:val="both"/>
        <w:rPr>
          <w:rFonts w:ascii="Sylfaen" w:hAnsi="Sylfaen"/>
          <w:lang w:val="ka-GE"/>
        </w:rPr>
      </w:pPr>
    </w:p>
    <w:p w:rsidR="005509AE" w:rsidRDefault="00684A16" w:rsidP="00EC0019">
      <w:pPr>
        <w:spacing w:after="0" w:line="240" w:lineRule="auto"/>
        <w:jc w:val="both"/>
        <w:rPr>
          <w:rFonts w:ascii="Sylfaen" w:hAnsi="Sylfaen"/>
          <w:lang w:val="ka-GE"/>
        </w:rPr>
      </w:pPr>
      <w:r>
        <w:rPr>
          <w:rFonts w:ascii="Sylfaen" w:hAnsi="Sylfaen"/>
          <w:lang w:val="ka-GE"/>
        </w:rPr>
        <w:t xml:space="preserve">ქვემოთ </w:t>
      </w:r>
      <w:r w:rsidR="00AE22B8">
        <w:rPr>
          <w:rFonts w:ascii="Sylfaen" w:hAnsi="Sylfaen"/>
          <w:lang w:val="ka-GE"/>
        </w:rPr>
        <w:t xml:space="preserve">მაგალითისათვის </w:t>
      </w:r>
      <w:r>
        <w:rPr>
          <w:rFonts w:ascii="Sylfaen" w:hAnsi="Sylfaen"/>
          <w:lang w:val="ka-GE"/>
        </w:rPr>
        <w:t xml:space="preserve">წარმოდგენილია </w:t>
      </w:r>
      <w:r w:rsidR="002E1EA0">
        <w:rPr>
          <w:rFonts w:ascii="Sylfaen" w:hAnsi="Sylfaen"/>
          <w:lang w:val="ka-GE"/>
        </w:rPr>
        <w:t xml:space="preserve"> </w:t>
      </w:r>
      <w:r w:rsidR="00AE22B8">
        <w:rPr>
          <w:rFonts w:ascii="Sylfaen" w:hAnsi="Sylfaen"/>
          <w:lang w:val="ka-GE"/>
        </w:rPr>
        <w:t>სამოქმედო გეგმის ილუსტრაცია, რომლის მიხედვითაც სასურველია რეგიონული განვითარების სტრატეგიის განხორციელების გეგმის შედგენა თითოეული სტრატეგიული მიზნისათვის.</w:t>
      </w:r>
    </w:p>
    <w:p w:rsidR="00513760" w:rsidRDefault="00513760" w:rsidP="00EC0019">
      <w:pPr>
        <w:spacing w:after="0" w:line="240" w:lineRule="auto"/>
        <w:jc w:val="both"/>
        <w:rPr>
          <w:rFonts w:ascii="Sylfaen" w:hAnsi="Sylfaen"/>
          <w:lang w:val="ka-GE"/>
        </w:rPr>
      </w:pPr>
    </w:p>
    <w:tbl>
      <w:tblPr>
        <w:tblStyle w:val="TableGrid"/>
        <w:tblW w:w="0" w:type="auto"/>
        <w:tblInd w:w="-743" w:type="dxa"/>
        <w:tblLook w:val="04A0" w:firstRow="1" w:lastRow="0" w:firstColumn="1" w:lastColumn="0" w:noHBand="0" w:noVBand="1"/>
      </w:tblPr>
      <w:tblGrid>
        <w:gridCol w:w="3228"/>
        <w:gridCol w:w="668"/>
        <w:gridCol w:w="560"/>
        <w:gridCol w:w="594"/>
        <w:gridCol w:w="530"/>
        <w:gridCol w:w="575"/>
        <w:gridCol w:w="632"/>
        <w:gridCol w:w="591"/>
        <w:gridCol w:w="590"/>
        <w:gridCol w:w="623"/>
        <w:gridCol w:w="556"/>
        <w:gridCol w:w="591"/>
        <w:gridCol w:w="581"/>
      </w:tblGrid>
      <w:tr w:rsidR="00586B4E" w:rsidRPr="00247E2A" w:rsidTr="003C3308">
        <w:tc>
          <w:tcPr>
            <w:tcW w:w="3228" w:type="dxa"/>
            <w:vMerge w:val="restart"/>
            <w:tcBorders>
              <w:top w:val="single" w:sz="4" w:space="0" w:color="auto"/>
            </w:tcBorders>
            <w:shd w:val="clear" w:color="auto" w:fill="C6D9F1" w:themeFill="text2" w:themeFillTint="33"/>
            <w:vAlign w:val="bottom"/>
          </w:tcPr>
          <w:p w:rsidR="00586B4E" w:rsidRPr="00247E2A" w:rsidRDefault="00586B4E" w:rsidP="003C3308">
            <w:pPr>
              <w:rPr>
                <w:rFonts w:ascii="Cambria" w:hAnsi="Cambria" w:cstheme="minorHAnsi"/>
                <w:b/>
                <w:sz w:val="18"/>
                <w:szCs w:val="18"/>
              </w:rPr>
            </w:pPr>
            <w:r w:rsidRPr="00247E2A">
              <w:rPr>
                <w:rFonts w:ascii="Sylfaen" w:hAnsi="Sylfaen" w:cstheme="minorHAnsi"/>
                <w:b/>
                <w:sz w:val="18"/>
                <w:szCs w:val="18"/>
                <w:lang w:val="ka-GE"/>
              </w:rPr>
              <w:t xml:space="preserve">მე-2 წლის მნიშვნელოვანი აქტივობები </w:t>
            </w:r>
          </w:p>
        </w:tc>
        <w:tc>
          <w:tcPr>
            <w:tcW w:w="7091" w:type="dxa"/>
            <w:gridSpan w:val="12"/>
            <w:tcBorders>
              <w:top w:val="single" w:sz="4" w:space="0" w:color="auto"/>
              <w:bottom w:val="single" w:sz="4" w:space="0" w:color="auto"/>
            </w:tcBorders>
            <w:shd w:val="clear" w:color="auto" w:fill="C6D9F1" w:themeFill="text2" w:themeFillTint="33"/>
          </w:tcPr>
          <w:p w:rsidR="00586B4E" w:rsidRPr="00247E2A" w:rsidRDefault="00586B4E" w:rsidP="003C3308">
            <w:pPr>
              <w:jc w:val="center"/>
              <w:rPr>
                <w:rFonts w:ascii="Cambria" w:hAnsi="Cambria" w:cstheme="minorHAnsi"/>
                <w:b/>
                <w:sz w:val="18"/>
                <w:szCs w:val="18"/>
              </w:rPr>
            </w:pPr>
            <w:r w:rsidRPr="00247E2A">
              <w:rPr>
                <w:rFonts w:ascii="Cambria" w:hAnsi="Cambria" w:cstheme="minorHAnsi"/>
                <w:b/>
                <w:sz w:val="18"/>
                <w:szCs w:val="18"/>
              </w:rPr>
              <w:t>2011</w:t>
            </w:r>
          </w:p>
        </w:tc>
      </w:tr>
      <w:tr w:rsidR="00586B4E" w:rsidRPr="00247E2A" w:rsidTr="00586B4E">
        <w:tc>
          <w:tcPr>
            <w:tcW w:w="3228" w:type="dxa"/>
            <w:vMerge/>
            <w:shd w:val="clear" w:color="auto" w:fill="C6D9F1" w:themeFill="text2" w:themeFillTint="33"/>
            <w:vAlign w:val="bottom"/>
          </w:tcPr>
          <w:p w:rsidR="00586B4E" w:rsidRPr="00247E2A" w:rsidRDefault="00586B4E" w:rsidP="003C3308">
            <w:pPr>
              <w:rPr>
                <w:rFonts w:ascii="Cambria" w:hAnsi="Cambria" w:cstheme="minorHAnsi"/>
                <w:b/>
                <w:sz w:val="18"/>
                <w:szCs w:val="18"/>
              </w:rPr>
            </w:pPr>
          </w:p>
        </w:tc>
        <w:tc>
          <w:tcPr>
            <w:tcW w:w="668" w:type="dxa"/>
            <w:tcBorders>
              <w:top w:val="single" w:sz="4" w:space="0" w:color="auto"/>
              <w:bottom w:val="single" w:sz="4" w:space="0" w:color="auto"/>
            </w:tcBorders>
            <w:shd w:val="clear" w:color="auto" w:fill="C6D9F1" w:themeFill="text2" w:themeFillTint="33"/>
          </w:tcPr>
          <w:p w:rsidR="00586B4E" w:rsidRPr="00247E2A" w:rsidRDefault="00586B4E" w:rsidP="003C3308">
            <w:pPr>
              <w:jc w:val="center"/>
              <w:rPr>
                <w:rFonts w:ascii="Sylfaen" w:hAnsi="Sylfaen" w:cstheme="minorHAnsi"/>
                <w:b/>
                <w:sz w:val="18"/>
                <w:szCs w:val="18"/>
                <w:lang w:val="ka-GE"/>
              </w:rPr>
            </w:pPr>
            <w:r w:rsidRPr="00247E2A">
              <w:rPr>
                <w:rFonts w:ascii="Sylfaen" w:hAnsi="Sylfaen" w:cstheme="minorHAnsi"/>
                <w:b/>
                <w:sz w:val="18"/>
                <w:szCs w:val="18"/>
                <w:lang w:val="ka-GE"/>
              </w:rPr>
              <w:t>1</w:t>
            </w:r>
          </w:p>
        </w:tc>
        <w:tc>
          <w:tcPr>
            <w:tcW w:w="560" w:type="dxa"/>
            <w:tcBorders>
              <w:top w:val="single" w:sz="4" w:space="0" w:color="auto"/>
              <w:bottom w:val="single" w:sz="4" w:space="0" w:color="auto"/>
            </w:tcBorders>
            <w:shd w:val="clear" w:color="auto" w:fill="C6D9F1" w:themeFill="text2" w:themeFillTint="33"/>
            <w:vAlign w:val="center"/>
          </w:tcPr>
          <w:p w:rsidR="00586B4E" w:rsidRPr="00247E2A" w:rsidRDefault="00586B4E" w:rsidP="003C3308">
            <w:pPr>
              <w:jc w:val="center"/>
              <w:rPr>
                <w:rFonts w:ascii="Sylfaen" w:hAnsi="Sylfaen" w:cstheme="minorHAnsi"/>
                <w:b/>
                <w:sz w:val="18"/>
                <w:szCs w:val="18"/>
                <w:lang w:val="ka-GE"/>
              </w:rPr>
            </w:pPr>
            <w:r w:rsidRPr="00247E2A">
              <w:rPr>
                <w:rFonts w:ascii="Sylfaen" w:hAnsi="Sylfaen" w:cstheme="minorHAnsi"/>
                <w:b/>
                <w:sz w:val="18"/>
                <w:szCs w:val="18"/>
                <w:lang w:val="ka-GE"/>
              </w:rPr>
              <w:t>2</w:t>
            </w:r>
          </w:p>
        </w:tc>
        <w:tc>
          <w:tcPr>
            <w:tcW w:w="594" w:type="dxa"/>
            <w:tcBorders>
              <w:top w:val="single" w:sz="4" w:space="0" w:color="auto"/>
              <w:bottom w:val="single" w:sz="4" w:space="0" w:color="auto"/>
            </w:tcBorders>
            <w:shd w:val="clear" w:color="auto" w:fill="C6D9F1" w:themeFill="text2" w:themeFillTint="33"/>
            <w:vAlign w:val="center"/>
          </w:tcPr>
          <w:p w:rsidR="00586B4E" w:rsidRPr="00247E2A" w:rsidRDefault="00586B4E" w:rsidP="003C3308">
            <w:pPr>
              <w:jc w:val="center"/>
              <w:rPr>
                <w:rFonts w:ascii="Cambria" w:hAnsi="Cambria" w:cstheme="minorHAnsi"/>
                <w:b/>
                <w:sz w:val="18"/>
                <w:szCs w:val="18"/>
              </w:rPr>
            </w:pPr>
            <w:r w:rsidRPr="00247E2A">
              <w:rPr>
                <w:rFonts w:ascii="Sylfaen" w:hAnsi="Sylfaen" w:cstheme="minorHAnsi"/>
                <w:b/>
                <w:sz w:val="18"/>
                <w:szCs w:val="18"/>
                <w:lang w:val="ka-GE"/>
              </w:rPr>
              <w:t>3</w:t>
            </w:r>
          </w:p>
        </w:tc>
        <w:tc>
          <w:tcPr>
            <w:tcW w:w="530" w:type="dxa"/>
            <w:tcBorders>
              <w:top w:val="single" w:sz="4" w:space="0" w:color="auto"/>
              <w:bottom w:val="single" w:sz="4" w:space="0" w:color="auto"/>
            </w:tcBorders>
            <w:shd w:val="clear" w:color="auto" w:fill="C6D9F1" w:themeFill="text2" w:themeFillTint="33"/>
            <w:vAlign w:val="center"/>
          </w:tcPr>
          <w:p w:rsidR="00586B4E" w:rsidRPr="00247E2A" w:rsidRDefault="00586B4E" w:rsidP="003C3308">
            <w:pPr>
              <w:jc w:val="center"/>
              <w:rPr>
                <w:rFonts w:ascii="Sylfaen" w:hAnsi="Sylfaen" w:cstheme="minorHAnsi"/>
                <w:b/>
                <w:sz w:val="18"/>
                <w:szCs w:val="18"/>
                <w:lang w:val="ka-GE"/>
              </w:rPr>
            </w:pPr>
            <w:r w:rsidRPr="00247E2A">
              <w:rPr>
                <w:rFonts w:ascii="Sylfaen" w:hAnsi="Sylfaen" w:cstheme="minorHAnsi"/>
                <w:b/>
                <w:sz w:val="18"/>
                <w:szCs w:val="18"/>
                <w:lang w:val="ka-GE"/>
              </w:rPr>
              <w:t>4</w:t>
            </w:r>
          </w:p>
        </w:tc>
        <w:tc>
          <w:tcPr>
            <w:tcW w:w="575" w:type="dxa"/>
            <w:tcBorders>
              <w:top w:val="single" w:sz="4" w:space="0" w:color="auto"/>
              <w:bottom w:val="single" w:sz="4" w:space="0" w:color="auto"/>
            </w:tcBorders>
            <w:shd w:val="clear" w:color="auto" w:fill="C6D9F1" w:themeFill="text2" w:themeFillTint="33"/>
            <w:vAlign w:val="center"/>
          </w:tcPr>
          <w:p w:rsidR="00586B4E" w:rsidRPr="00247E2A" w:rsidRDefault="00586B4E" w:rsidP="003C3308">
            <w:pPr>
              <w:jc w:val="center"/>
              <w:rPr>
                <w:rFonts w:ascii="Sylfaen" w:hAnsi="Sylfaen" w:cstheme="minorHAnsi"/>
                <w:b/>
                <w:sz w:val="18"/>
                <w:szCs w:val="18"/>
                <w:lang w:val="ka-GE"/>
              </w:rPr>
            </w:pPr>
            <w:r w:rsidRPr="00247E2A">
              <w:rPr>
                <w:rFonts w:ascii="Sylfaen" w:hAnsi="Sylfaen" w:cstheme="minorHAnsi"/>
                <w:b/>
                <w:sz w:val="18"/>
                <w:szCs w:val="18"/>
                <w:lang w:val="ka-GE"/>
              </w:rPr>
              <w:t>5</w:t>
            </w:r>
          </w:p>
        </w:tc>
        <w:tc>
          <w:tcPr>
            <w:tcW w:w="632" w:type="dxa"/>
            <w:tcBorders>
              <w:top w:val="single" w:sz="4" w:space="0" w:color="auto"/>
              <w:bottom w:val="single" w:sz="4" w:space="0" w:color="auto"/>
            </w:tcBorders>
            <w:shd w:val="clear" w:color="auto" w:fill="C6D9F1" w:themeFill="text2" w:themeFillTint="33"/>
            <w:vAlign w:val="center"/>
          </w:tcPr>
          <w:p w:rsidR="00586B4E" w:rsidRPr="00247E2A" w:rsidRDefault="00586B4E" w:rsidP="003C3308">
            <w:pPr>
              <w:jc w:val="center"/>
              <w:rPr>
                <w:rFonts w:ascii="Sylfaen" w:hAnsi="Sylfaen" w:cstheme="minorHAnsi"/>
                <w:b/>
                <w:sz w:val="18"/>
                <w:szCs w:val="18"/>
                <w:lang w:val="ka-GE"/>
              </w:rPr>
            </w:pPr>
            <w:r w:rsidRPr="00247E2A">
              <w:rPr>
                <w:rFonts w:ascii="Sylfaen" w:hAnsi="Sylfaen" w:cstheme="minorHAnsi"/>
                <w:b/>
                <w:sz w:val="18"/>
                <w:szCs w:val="18"/>
                <w:lang w:val="ka-GE"/>
              </w:rPr>
              <w:t>6</w:t>
            </w:r>
          </w:p>
        </w:tc>
        <w:tc>
          <w:tcPr>
            <w:tcW w:w="591" w:type="dxa"/>
            <w:tcBorders>
              <w:top w:val="single" w:sz="4" w:space="0" w:color="auto"/>
              <w:bottom w:val="single" w:sz="4" w:space="0" w:color="auto"/>
            </w:tcBorders>
            <w:shd w:val="clear" w:color="auto" w:fill="C6D9F1" w:themeFill="text2" w:themeFillTint="33"/>
            <w:vAlign w:val="center"/>
          </w:tcPr>
          <w:p w:rsidR="00586B4E" w:rsidRPr="00247E2A" w:rsidRDefault="00586B4E" w:rsidP="003C3308">
            <w:pPr>
              <w:jc w:val="center"/>
              <w:rPr>
                <w:rFonts w:ascii="Sylfaen" w:hAnsi="Sylfaen" w:cstheme="minorHAnsi"/>
                <w:b/>
                <w:sz w:val="18"/>
                <w:szCs w:val="18"/>
                <w:lang w:val="ka-GE"/>
              </w:rPr>
            </w:pPr>
            <w:r w:rsidRPr="00247E2A">
              <w:rPr>
                <w:rFonts w:ascii="Sylfaen" w:hAnsi="Sylfaen" w:cstheme="minorHAnsi"/>
                <w:b/>
                <w:sz w:val="18"/>
                <w:szCs w:val="18"/>
                <w:lang w:val="ka-GE"/>
              </w:rPr>
              <w:t>7</w:t>
            </w:r>
          </w:p>
        </w:tc>
        <w:tc>
          <w:tcPr>
            <w:tcW w:w="590" w:type="dxa"/>
            <w:tcBorders>
              <w:top w:val="single" w:sz="4" w:space="0" w:color="auto"/>
              <w:bottom w:val="single" w:sz="4" w:space="0" w:color="auto"/>
            </w:tcBorders>
            <w:shd w:val="clear" w:color="auto" w:fill="C6D9F1" w:themeFill="text2" w:themeFillTint="33"/>
            <w:vAlign w:val="center"/>
          </w:tcPr>
          <w:p w:rsidR="00586B4E" w:rsidRPr="00247E2A" w:rsidRDefault="00586B4E" w:rsidP="003C3308">
            <w:pPr>
              <w:jc w:val="center"/>
              <w:rPr>
                <w:rFonts w:ascii="Sylfaen" w:hAnsi="Sylfaen" w:cstheme="minorHAnsi"/>
                <w:b/>
                <w:sz w:val="18"/>
                <w:szCs w:val="18"/>
                <w:lang w:val="ka-GE"/>
              </w:rPr>
            </w:pPr>
            <w:r w:rsidRPr="00247E2A">
              <w:rPr>
                <w:rFonts w:ascii="Sylfaen" w:hAnsi="Sylfaen" w:cstheme="minorHAnsi"/>
                <w:b/>
                <w:sz w:val="18"/>
                <w:szCs w:val="18"/>
                <w:lang w:val="ka-GE"/>
              </w:rPr>
              <w:t>8</w:t>
            </w:r>
          </w:p>
        </w:tc>
        <w:tc>
          <w:tcPr>
            <w:tcW w:w="623" w:type="dxa"/>
            <w:tcBorders>
              <w:top w:val="single" w:sz="4" w:space="0" w:color="auto"/>
              <w:bottom w:val="single" w:sz="4" w:space="0" w:color="auto"/>
            </w:tcBorders>
            <w:shd w:val="clear" w:color="auto" w:fill="C6D9F1" w:themeFill="text2" w:themeFillTint="33"/>
            <w:vAlign w:val="center"/>
          </w:tcPr>
          <w:p w:rsidR="00586B4E" w:rsidRPr="00247E2A" w:rsidRDefault="00586B4E" w:rsidP="003C3308">
            <w:pPr>
              <w:jc w:val="center"/>
              <w:rPr>
                <w:rFonts w:ascii="Sylfaen" w:hAnsi="Sylfaen" w:cstheme="minorHAnsi"/>
                <w:b/>
                <w:sz w:val="18"/>
                <w:szCs w:val="18"/>
                <w:lang w:val="ka-GE"/>
              </w:rPr>
            </w:pPr>
            <w:r w:rsidRPr="00247E2A">
              <w:rPr>
                <w:rFonts w:ascii="Sylfaen" w:hAnsi="Sylfaen" w:cstheme="minorHAnsi"/>
                <w:b/>
                <w:sz w:val="18"/>
                <w:szCs w:val="18"/>
                <w:lang w:val="ka-GE"/>
              </w:rPr>
              <w:t>9</w:t>
            </w:r>
          </w:p>
        </w:tc>
        <w:tc>
          <w:tcPr>
            <w:tcW w:w="556" w:type="dxa"/>
            <w:tcBorders>
              <w:top w:val="single" w:sz="4" w:space="0" w:color="auto"/>
              <w:bottom w:val="single" w:sz="4" w:space="0" w:color="auto"/>
            </w:tcBorders>
            <w:shd w:val="clear" w:color="auto" w:fill="C6D9F1" w:themeFill="text2" w:themeFillTint="33"/>
            <w:vAlign w:val="center"/>
          </w:tcPr>
          <w:p w:rsidR="00586B4E" w:rsidRPr="00247E2A" w:rsidRDefault="00586B4E" w:rsidP="003C3308">
            <w:pPr>
              <w:jc w:val="center"/>
              <w:rPr>
                <w:rFonts w:ascii="Sylfaen" w:hAnsi="Sylfaen" w:cstheme="minorHAnsi"/>
                <w:b/>
                <w:sz w:val="18"/>
                <w:szCs w:val="18"/>
                <w:lang w:val="ka-GE"/>
              </w:rPr>
            </w:pPr>
            <w:r w:rsidRPr="00247E2A">
              <w:rPr>
                <w:rFonts w:ascii="Sylfaen" w:hAnsi="Sylfaen" w:cstheme="minorHAnsi"/>
                <w:b/>
                <w:sz w:val="18"/>
                <w:szCs w:val="18"/>
                <w:lang w:val="ka-GE"/>
              </w:rPr>
              <w:t>10</w:t>
            </w:r>
          </w:p>
        </w:tc>
        <w:tc>
          <w:tcPr>
            <w:tcW w:w="591" w:type="dxa"/>
            <w:tcBorders>
              <w:top w:val="single" w:sz="4" w:space="0" w:color="auto"/>
              <w:bottom w:val="single" w:sz="4" w:space="0" w:color="auto"/>
            </w:tcBorders>
            <w:shd w:val="clear" w:color="auto" w:fill="C6D9F1" w:themeFill="text2" w:themeFillTint="33"/>
            <w:vAlign w:val="center"/>
          </w:tcPr>
          <w:p w:rsidR="00586B4E" w:rsidRPr="00247E2A" w:rsidRDefault="00586B4E" w:rsidP="003C3308">
            <w:pPr>
              <w:jc w:val="center"/>
              <w:rPr>
                <w:rFonts w:ascii="Sylfaen" w:hAnsi="Sylfaen" w:cstheme="minorHAnsi"/>
                <w:b/>
                <w:sz w:val="18"/>
                <w:szCs w:val="18"/>
                <w:lang w:val="ka-GE"/>
              </w:rPr>
            </w:pPr>
            <w:r w:rsidRPr="00247E2A">
              <w:rPr>
                <w:rFonts w:ascii="Sylfaen" w:hAnsi="Sylfaen" w:cstheme="minorHAnsi"/>
                <w:b/>
                <w:sz w:val="18"/>
                <w:szCs w:val="18"/>
                <w:lang w:val="ka-GE"/>
              </w:rPr>
              <w:t>11</w:t>
            </w:r>
          </w:p>
        </w:tc>
        <w:tc>
          <w:tcPr>
            <w:tcW w:w="581" w:type="dxa"/>
            <w:tcBorders>
              <w:top w:val="single" w:sz="4" w:space="0" w:color="auto"/>
              <w:bottom w:val="single" w:sz="4" w:space="0" w:color="auto"/>
            </w:tcBorders>
            <w:shd w:val="clear" w:color="auto" w:fill="C6D9F1" w:themeFill="text2" w:themeFillTint="33"/>
            <w:vAlign w:val="center"/>
          </w:tcPr>
          <w:p w:rsidR="00586B4E" w:rsidRPr="00247E2A" w:rsidRDefault="00586B4E" w:rsidP="003C3308">
            <w:pPr>
              <w:jc w:val="center"/>
              <w:rPr>
                <w:rFonts w:ascii="Sylfaen" w:hAnsi="Sylfaen" w:cstheme="minorHAnsi"/>
                <w:b/>
                <w:sz w:val="18"/>
                <w:szCs w:val="18"/>
                <w:lang w:val="ka-GE"/>
              </w:rPr>
            </w:pPr>
            <w:r w:rsidRPr="00247E2A">
              <w:rPr>
                <w:rFonts w:ascii="Sylfaen" w:hAnsi="Sylfaen" w:cstheme="minorHAnsi"/>
                <w:b/>
                <w:sz w:val="18"/>
                <w:szCs w:val="18"/>
                <w:lang w:val="ka-GE"/>
              </w:rPr>
              <w:t>12</w:t>
            </w:r>
          </w:p>
        </w:tc>
      </w:tr>
      <w:tr w:rsidR="00586B4E" w:rsidRPr="00247E2A" w:rsidTr="00586B4E">
        <w:trPr>
          <w:trHeight w:val="233"/>
        </w:trPr>
        <w:tc>
          <w:tcPr>
            <w:tcW w:w="3228" w:type="dxa"/>
          </w:tcPr>
          <w:p w:rsidR="00586B4E" w:rsidRPr="00247E2A" w:rsidRDefault="00586B4E" w:rsidP="003C3308">
            <w:pPr>
              <w:rPr>
                <w:rFonts w:ascii="Sylfaen" w:hAnsi="Sylfaen" w:cs="Arial"/>
                <w:color w:val="000000" w:themeColor="text1"/>
                <w:sz w:val="18"/>
                <w:szCs w:val="18"/>
                <w:lang w:val="ka-GE"/>
              </w:rPr>
            </w:pPr>
          </w:p>
        </w:tc>
        <w:tc>
          <w:tcPr>
            <w:tcW w:w="668" w:type="dxa"/>
            <w:shd w:val="clear" w:color="auto" w:fill="D9D9D9" w:themeFill="background1" w:themeFillShade="D9"/>
          </w:tcPr>
          <w:p w:rsidR="00586B4E" w:rsidRPr="00247E2A" w:rsidRDefault="00586B4E" w:rsidP="003C3308">
            <w:pPr>
              <w:jc w:val="center"/>
              <w:rPr>
                <w:rFonts w:asciiTheme="majorHAnsi" w:hAnsiTheme="majorHAnsi" w:cs="Arial"/>
                <w:sz w:val="18"/>
                <w:szCs w:val="18"/>
              </w:rPr>
            </w:pPr>
          </w:p>
        </w:tc>
        <w:tc>
          <w:tcPr>
            <w:tcW w:w="560" w:type="dxa"/>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94" w:type="dxa"/>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30" w:type="dxa"/>
            <w:shd w:val="clear" w:color="auto" w:fill="FFFFFF" w:themeFill="background1"/>
          </w:tcPr>
          <w:p w:rsidR="00586B4E" w:rsidRPr="00247E2A" w:rsidRDefault="00586B4E" w:rsidP="003C3308">
            <w:pPr>
              <w:rPr>
                <w:rFonts w:asciiTheme="majorHAnsi" w:hAnsiTheme="majorHAnsi" w:cs="Arial"/>
                <w:sz w:val="18"/>
                <w:szCs w:val="18"/>
              </w:rPr>
            </w:pPr>
          </w:p>
        </w:tc>
        <w:tc>
          <w:tcPr>
            <w:tcW w:w="575" w:type="dxa"/>
            <w:shd w:val="clear" w:color="auto" w:fill="FFFFFF" w:themeFill="background1"/>
          </w:tcPr>
          <w:p w:rsidR="00586B4E" w:rsidRPr="00247E2A" w:rsidRDefault="00586B4E" w:rsidP="003C3308">
            <w:pPr>
              <w:rPr>
                <w:rFonts w:asciiTheme="majorHAnsi" w:hAnsiTheme="majorHAnsi" w:cs="Arial"/>
                <w:sz w:val="18"/>
                <w:szCs w:val="18"/>
              </w:rPr>
            </w:pPr>
          </w:p>
        </w:tc>
        <w:tc>
          <w:tcPr>
            <w:tcW w:w="632" w:type="dxa"/>
            <w:shd w:val="clear" w:color="auto" w:fill="FFFFFF" w:themeFill="background1"/>
          </w:tcPr>
          <w:p w:rsidR="00586B4E" w:rsidRPr="00247E2A" w:rsidRDefault="00586B4E" w:rsidP="003C3308">
            <w:pPr>
              <w:rPr>
                <w:rFonts w:asciiTheme="majorHAnsi" w:hAnsiTheme="majorHAnsi" w:cs="Arial"/>
                <w:sz w:val="18"/>
                <w:szCs w:val="18"/>
              </w:rPr>
            </w:pPr>
          </w:p>
        </w:tc>
        <w:tc>
          <w:tcPr>
            <w:tcW w:w="591" w:type="dxa"/>
            <w:shd w:val="clear" w:color="auto" w:fill="FFFFFF" w:themeFill="background1"/>
          </w:tcPr>
          <w:p w:rsidR="00586B4E" w:rsidRPr="00247E2A" w:rsidRDefault="00586B4E" w:rsidP="003C3308">
            <w:pPr>
              <w:rPr>
                <w:rFonts w:asciiTheme="majorHAnsi" w:hAnsiTheme="majorHAnsi" w:cs="Arial"/>
                <w:sz w:val="18"/>
                <w:szCs w:val="18"/>
              </w:rPr>
            </w:pPr>
          </w:p>
        </w:tc>
        <w:tc>
          <w:tcPr>
            <w:tcW w:w="590" w:type="dxa"/>
            <w:shd w:val="clear" w:color="auto" w:fill="FFFFFF" w:themeFill="background1"/>
          </w:tcPr>
          <w:p w:rsidR="00586B4E" w:rsidRPr="00247E2A" w:rsidRDefault="00586B4E" w:rsidP="003C3308">
            <w:pPr>
              <w:rPr>
                <w:rFonts w:asciiTheme="majorHAnsi" w:hAnsiTheme="majorHAnsi" w:cs="Arial"/>
                <w:sz w:val="18"/>
                <w:szCs w:val="18"/>
              </w:rPr>
            </w:pPr>
          </w:p>
        </w:tc>
        <w:tc>
          <w:tcPr>
            <w:tcW w:w="623" w:type="dxa"/>
            <w:shd w:val="clear" w:color="auto" w:fill="FFFFFF" w:themeFill="background1"/>
          </w:tcPr>
          <w:p w:rsidR="00586B4E" w:rsidRPr="00247E2A" w:rsidRDefault="00586B4E" w:rsidP="003C3308">
            <w:pPr>
              <w:rPr>
                <w:rFonts w:asciiTheme="majorHAnsi" w:hAnsiTheme="majorHAnsi" w:cs="Arial"/>
                <w:sz w:val="18"/>
                <w:szCs w:val="18"/>
              </w:rPr>
            </w:pPr>
          </w:p>
        </w:tc>
        <w:tc>
          <w:tcPr>
            <w:tcW w:w="556" w:type="dxa"/>
            <w:shd w:val="clear" w:color="auto" w:fill="FFFFFF" w:themeFill="background1"/>
          </w:tcPr>
          <w:p w:rsidR="00586B4E" w:rsidRPr="00247E2A" w:rsidRDefault="00586B4E" w:rsidP="003C3308">
            <w:pPr>
              <w:rPr>
                <w:rFonts w:asciiTheme="majorHAnsi" w:hAnsiTheme="majorHAnsi" w:cs="Arial"/>
                <w:sz w:val="18"/>
                <w:szCs w:val="18"/>
              </w:rPr>
            </w:pPr>
          </w:p>
        </w:tc>
        <w:tc>
          <w:tcPr>
            <w:tcW w:w="591" w:type="dxa"/>
            <w:shd w:val="clear" w:color="auto" w:fill="FFFFFF" w:themeFill="background1"/>
          </w:tcPr>
          <w:p w:rsidR="00586B4E" w:rsidRPr="00247E2A" w:rsidRDefault="00586B4E" w:rsidP="003C3308">
            <w:pPr>
              <w:rPr>
                <w:rFonts w:asciiTheme="majorHAnsi" w:hAnsiTheme="majorHAnsi" w:cs="Arial"/>
                <w:sz w:val="18"/>
                <w:szCs w:val="18"/>
              </w:rPr>
            </w:pPr>
          </w:p>
        </w:tc>
        <w:tc>
          <w:tcPr>
            <w:tcW w:w="581" w:type="dxa"/>
            <w:shd w:val="clear" w:color="auto" w:fill="FFFFFF" w:themeFill="background1"/>
          </w:tcPr>
          <w:p w:rsidR="00586B4E" w:rsidRPr="00247E2A" w:rsidRDefault="00586B4E" w:rsidP="003C3308">
            <w:pPr>
              <w:rPr>
                <w:rFonts w:asciiTheme="majorHAnsi" w:hAnsiTheme="majorHAnsi" w:cs="Arial"/>
                <w:sz w:val="18"/>
                <w:szCs w:val="18"/>
              </w:rPr>
            </w:pPr>
          </w:p>
        </w:tc>
      </w:tr>
      <w:tr w:rsidR="00586B4E" w:rsidRPr="00247E2A" w:rsidTr="00586B4E">
        <w:trPr>
          <w:trHeight w:val="232"/>
        </w:trPr>
        <w:tc>
          <w:tcPr>
            <w:tcW w:w="3228" w:type="dxa"/>
          </w:tcPr>
          <w:p w:rsidR="00586B4E" w:rsidRPr="00247E2A" w:rsidRDefault="00586B4E" w:rsidP="003C3308">
            <w:pPr>
              <w:rPr>
                <w:rFonts w:ascii="Sylfaen" w:hAnsi="Sylfaen" w:cs="Arial"/>
                <w:color w:val="000000" w:themeColor="text1"/>
                <w:sz w:val="18"/>
                <w:szCs w:val="18"/>
                <w:lang w:val="ka-GE"/>
              </w:rPr>
            </w:pPr>
          </w:p>
        </w:tc>
        <w:tc>
          <w:tcPr>
            <w:tcW w:w="668" w:type="dxa"/>
            <w:shd w:val="clear" w:color="auto" w:fill="FFFFFF" w:themeFill="background1"/>
          </w:tcPr>
          <w:p w:rsidR="00586B4E" w:rsidRPr="00247E2A" w:rsidRDefault="00586B4E" w:rsidP="003C3308">
            <w:pPr>
              <w:jc w:val="center"/>
              <w:rPr>
                <w:rFonts w:asciiTheme="majorHAnsi" w:hAnsiTheme="majorHAnsi" w:cs="Arial"/>
                <w:sz w:val="18"/>
                <w:szCs w:val="18"/>
              </w:rPr>
            </w:pPr>
          </w:p>
        </w:tc>
        <w:tc>
          <w:tcPr>
            <w:tcW w:w="560" w:type="dxa"/>
            <w:shd w:val="clear" w:color="auto" w:fill="FFFFFF" w:themeFill="background1"/>
          </w:tcPr>
          <w:p w:rsidR="00586B4E" w:rsidRPr="00247E2A" w:rsidRDefault="00586B4E" w:rsidP="003C3308">
            <w:pPr>
              <w:rPr>
                <w:rFonts w:asciiTheme="majorHAnsi" w:hAnsiTheme="majorHAnsi" w:cs="Arial"/>
                <w:sz w:val="18"/>
                <w:szCs w:val="18"/>
              </w:rPr>
            </w:pPr>
          </w:p>
        </w:tc>
        <w:tc>
          <w:tcPr>
            <w:tcW w:w="594" w:type="dxa"/>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30" w:type="dxa"/>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75" w:type="dxa"/>
            <w:shd w:val="clear" w:color="auto" w:fill="FFFFFF" w:themeFill="background1"/>
          </w:tcPr>
          <w:p w:rsidR="00586B4E" w:rsidRPr="00247E2A" w:rsidRDefault="00586B4E" w:rsidP="003C3308">
            <w:pPr>
              <w:rPr>
                <w:rFonts w:asciiTheme="majorHAnsi" w:hAnsiTheme="majorHAnsi" w:cs="Arial"/>
                <w:sz w:val="18"/>
                <w:szCs w:val="18"/>
              </w:rPr>
            </w:pPr>
          </w:p>
        </w:tc>
        <w:tc>
          <w:tcPr>
            <w:tcW w:w="632" w:type="dxa"/>
            <w:shd w:val="clear" w:color="auto" w:fill="FFFFFF" w:themeFill="background1"/>
          </w:tcPr>
          <w:p w:rsidR="00586B4E" w:rsidRPr="00247E2A" w:rsidRDefault="00586B4E" w:rsidP="003C3308">
            <w:pPr>
              <w:rPr>
                <w:rFonts w:asciiTheme="majorHAnsi" w:hAnsiTheme="majorHAnsi" w:cs="Arial"/>
                <w:sz w:val="18"/>
                <w:szCs w:val="18"/>
              </w:rPr>
            </w:pPr>
          </w:p>
        </w:tc>
        <w:tc>
          <w:tcPr>
            <w:tcW w:w="591" w:type="dxa"/>
            <w:shd w:val="clear" w:color="auto" w:fill="FFFFFF" w:themeFill="background1"/>
          </w:tcPr>
          <w:p w:rsidR="00586B4E" w:rsidRPr="00247E2A" w:rsidRDefault="00586B4E" w:rsidP="003C3308">
            <w:pPr>
              <w:rPr>
                <w:rFonts w:asciiTheme="majorHAnsi" w:hAnsiTheme="majorHAnsi" w:cs="Arial"/>
                <w:sz w:val="18"/>
                <w:szCs w:val="18"/>
              </w:rPr>
            </w:pPr>
          </w:p>
        </w:tc>
        <w:tc>
          <w:tcPr>
            <w:tcW w:w="590" w:type="dxa"/>
            <w:shd w:val="clear" w:color="auto" w:fill="FFFFFF" w:themeFill="background1"/>
          </w:tcPr>
          <w:p w:rsidR="00586B4E" w:rsidRPr="00247E2A" w:rsidRDefault="00586B4E" w:rsidP="003C3308">
            <w:pPr>
              <w:rPr>
                <w:rFonts w:asciiTheme="majorHAnsi" w:hAnsiTheme="majorHAnsi" w:cs="Arial"/>
                <w:sz w:val="18"/>
                <w:szCs w:val="18"/>
              </w:rPr>
            </w:pPr>
          </w:p>
        </w:tc>
        <w:tc>
          <w:tcPr>
            <w:tcW w:w="623" w:type="dxa"/>
            <w:shd w:val="clear" w:color="auto" w:fill="FFFFFF" w:themeFill="background1"/>
          </w:tcPr>
          <w:p w:rsidR="00586B4E" w:rsidRPr="00247E2A" w:rsidRDefault="00586B4E" w:rsidP="003C3308">
            <w:pPr>
              <w:rPr>
                <w:rFonts w:asciiTheme="majorHAnsi" w:hAnsiTheme="majorHAnsi" w:cs="Arial"/>
                <w:sz w:val="18"/>
                <w:szCs w:val="18"/>
              </w:rPr>
            </w:pPr>
          </w:p>
        </w:tc>
        <w:tc>
          <w:tcPr>
            <w:tcW w:w="556" w:type="dxa"/>
            <w:shd w:val="clear" w:color="auto" w:fill="FFFFFF" w:themeFill="background1"/>
          </w:tcPr>
          <w:p w:rsidR="00586B4E" w:rsidRPr="00247E2A" w:rsidRDefault="00586B4E" w:rsidP="003C3308">
            <w:pPr>
              <w:rPr>
                <w:rFonts w:asciiTheme="majorHAnsi" w:hAnsiTheme="majorHAnsi" w:cs="Arial"/>
                <w:sz w:val="18"/>
                <w:szCs w:val="18"/>
              </w:rPr>
            </w:pPr>
          </w:p>
        </w:tc>
        <w:tc>
          <w:tcPr>
            <w:tcW w:w="591" w:type="dxa"/>
            <w:shd w:val="clear" w:color="auto" w:fill="FFFFFF" w:themeFill="background1"/>
          </w:tcPr>
          <w:p w:rsidR="00586B4E" w:rsidRPr="00247E2A" w:rsidRDefault="00586B4E" w:rsidP="003C3308">
            <w:pPr>
              <w:rPr>
                <w:rFonts w:asciiTheme="majorHAnsi" w:hAnsiTheme="majorHAnsi" w:cs="Arial"/>
                <w:sz w:val="18"/>
                <w:szCs w:val="18"/>
              </w:rPr>
            </w:pPr>
          </w:p>
        </w:tc>
        <w:tc>
          <w:tcPr>
            <w:tcW w:w="581" w:type="dxa"/>
            <w:shd w:val="clear" w:color="auto" w:fill="FFFFFF" w:themeFill="background1"/>
          </w:tcPr>
          <w:p w:rsidR="00586B4E" w:rsidRPr="00247E2A" w:rsidRDefault="00586B4E" w:rsidP="003C3308">
            <w:pPr>
              <w:rPr>
                <w:rFonts w:asciiTheme="majorHAnsi" w:hAnsiTheme="majorHAnsi" w:cs="Arial"/>
                <w:sz w:val="18"/>
                <w:szCs w:val="18"/>
              </w:rPr>
            </w:pPr>
          </w:p>
        </w:tc>
      </w:tr>
      <w:tr w:rsidR="00586B4E" w:rsidRPr="00247E2A" w:rsidTr="00586B4E">
        <w:tc>
          <w:tcPr>
            <w:tcW w:w="3228" w:type="dxa"/>
          </w:tcPr>
          <w:p w:rsidR="00586B4E" w:rsidRPr="00247E2A" w:rsidRDefault="00586B4E" w:rsidP="003C3308">
            <w:pPr>
              <w:rPr>
                <w:rFonts w:ascii="Sylfaen" w:hAnsi="Sylfaen" w:cs="Arial"/>
                <w:color w:val="000000" w:themeColor="text1"/>
                <w:sz w:val="18"/>
                <w:szCs w:val="18"/>
                <w:lang w:val="ka-GE"/>
              </w:rPr>
            </w:pPr>
          </w:p>
        </w:tc>
        <w:tc>
          <w:tcPr>
            <w:tcW w:w="668" w:type="dxa"/>
            <w:shd w:val="clear" w:color="auto" w:fill="FFFFFF" w:themeFill="background1"/>
          </w:tcPr>
          <w:p w:rsidR="00586B4E" w:rsidRPr="00247E2A" w:rsidRDefault="00586B4E" w:rsidP="003C3308">
            <w:pPr>
              <w:jc w:val="center"/>
              <w:rPr>
                <w:rFonts w:asciiTheme="majorHAnsi" w:hAnsiTheme="majorHAnsi" w:cs="Arial"/>
                <w:sz w:val="18"/>
                <w:szCs w:val="18"/>
              </w:rPr>
            </w:pPr>
          </w:p>
        </w:tc>
        <w:tc>
          <w:tcPr>
            <w:tcW w:w="560" w:type="dxa"/>
            <w:shd w:val="clear" w:color="auto" w:fill="FFFFFF" w:themeFill="background1"/>
          </w:tcPr>
          <w:p w:rsidR="00586B4E" w:rsidRPr="00247E2A" w:rsidRDefault="00586B4E" w:rsidP="003C3308">
            <w:pPr>
              <w:rPr>
                <w:rFonts w:asciiTheme="majorHAnsi" w:hAnsiTheme="majorHAnsi" w:cs="Arial"/>
                <w:sz w:val="18"/>
                <w:szCs w:val="18"/>
              </w:rPr>
            </w:pPr>
          </w:p>
        </w:tc>
        <w:tc>
          <w:tcPr>
            <w:tcW w:w="594" w:type="dxa"/>
            <w:shd w:val="clear" w:color="auto" w:fill="FFFFFF" w:themeFill="background1"/>
          </w:tcPr>
          <w:p w:rsidR="00586B4E" w:rsidRPr="00247E2A" w:rsidRDefault="00586B4E" w:rsidP="003C3308">
            <w:pPr>
              <w:rPr>
                <w:rFonts w:asciiTheme="majorHAnsi" w:hAnsiTheme="majorHAnsi" w:cs="Arial"/>
                <w:sz w:val="18"/>
                <w:szCs w:val="18"/>
              </w:rPr>
            </w:pPr>
          </w:p>
        </w:tc>
        <w:tc>
          <w:tcPr>
            <w:tcW w:w="530" w:type="dxa"/>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75" w:type="dxa"/>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632" w:type="dxa"/>
            <w:shd w:val="clear" w:color="auto" w:fill="FFFFFF" w:themeFill="background1"/>
          </w:tcPr>
          <w:p w:rsidR="00586B4E" w:rsidRPr="00247E2A" w:rsidRDefault="00586B4E" w:rsidP="003C3308">
            <w:pPr>
              <w:rPr>
                <w:rFonts w:asciiTheme="majorHAnsi" w:hAnsiTheme="majorHAnsi" w:cs="Arial"/>
                <w:sz w:val="18"/>
                <w:szCs w:val="18"/>
              </w:rPr>
            </w:pPr>
          </w:p>
        </w:tc>
        <w:tc>
          <w:tcPr>
            <w:tcW w:w="591" w:type="dxa"/>
            <w:shd w:val="clear" w:color="auto" w:fill="FFFFFF" w:themeFill="background1"/>
          </w:tcPr>
          <w:p w:rsidR="00586B4E" w:rsidRPr="00247E2A" w:rsidRDefault="00586B4E" w:rsidP="003C3308">
            <w:pPr>
              <w:rPr>
                <w:rFonts w:asciiTheme="majorHAnsi" w:hAnsiTheme="majorHAnsi" w:cs="Arial"/>
                <w:sz w:val="18"/>
                <w:szCs w:val="18"/>
              </w:rPr>
            </w:pPr>
          </w:p>
        </w:tc>
        <w:tc>
          <w:tcPr>
            <w:tcW w:w="590" w:type="dxa"/>
            <w:shd w:val="clear" w:color="auto" w:fill="FFFFFF" w:themeFill="background1"/>
          </w:tcPr>
          <w:p w:rsidR="00586B4E" w:rsidRPr="00247E2A" w:rsidRDefault="00586B4E" w:rsidP="003C3308">
            <w:pPr>
              <w:rPr>
                <w:rFonts w:asciiTheme="majorHAnsi" w:hAnsiTheme="majorHAnsi" w:cs="Arial"/>
                <w:sz w:val="18"/>
                <w:szCs w:val="18"/>
              </w:rPr>
            </w:pPr>
          </w:p>
        </w:tc>
        <w:tc>
          <w:tcPr>
            <w:tcW w:w="623" w:type="dxa"/>
            <w:shd w:val="clear" w:color="auto" w:fill="FFFFFF" w:themeFill="background1"/>
          </w:tcPr>
          <w:p w:rsidR="00586B4E" w:rsidRPr="00247E2A" w:rsidRDefault="00586B4E" w:rsidP="003C3308">
            <w:pPr>
              <w:rPr>
                <w:rFonts w:asciiTheme="majorHAnsi" w:hAnsiTheme="majorHAnsi" w:cs="Arial"/>
                <w:sz w:val="18"/>
                <w:szCs w:val="18"/>
              </w:rPr>
            </w:pPr>
          </w:p>
        </w:tc>
        <w:tc>
          <w:tcPr>
            <w:tcW w:w="556" w:type="dxa"/>
            <w:shd w:val="clear" w:color="auto" w:fill="FFFFFF" w:themeFill="background1"/>
          </w:tcPr>
          <w:p w:rsidR="00586B4E" w:rsidRPr="00247E2A" w:rsidRDefault="00586B4E" w:rsidP="003C3308">
            <w:pPr>
              <w:rPr>
                <w:rFonts w:asciiTheme="majorHAnsi" w:hAnsiTheme="majorHAnsi" w:cs="Arial"/>
                <w:sz w:val="18"/>
                <w:szCs w:val="18"/>
              </w:rPr>
            </w:pPr>
          </w:p>
        </w:tc>
        <w:tc>
          <w:tcPr>
            <w:tcW w:w="591" w:type="dxa"/>
            <w:shd w:val="clear" w:color="auto" w:fill="FFFFFF" w:themeFill="background1"/>
          </w:tcPr>
          <w:p w:rsidR="00586B4E" w:rsidRPr="00247E2A" w:rsidRDefault="00586B4E" w:rsidP="003C3308">
            <w:pPr>
              <w:rPr>
                <w:rFonts w:asciiTheme="majorHAnsi" w:hAnsiTheme="majorHAnsi" w:cs="Arial"/>
                <w:sz w:val="18"/>
                <w:szCs w:val="18"/>
              </w:rPr>
            </w:pPr>
          </w:p>
        </w:tc>
        <w:tc>
          <w:tcPr>
            <w:tcW w:w="581" w:type="dxa"/>
            <w:shd w:val="clear" w:color="auto" w:fill="FFFFFF" w:themeFill="background1"/>
          </w:tcPr>
          <w:p w:rsidR="00586B4E" w:rsidRPr="00247E2A" w:rsidRDefault="00586B4E" w:rsidP="003C3308">
            <w:pPr>
              <w:rPr>
                <w:rFonts w:asciiTheme="majorHAnsi" w:hAnsiTheme="majorHAnsi" w:cs="Arial"/>
                <w:sz w:val="18"/>
                <w:szCs w:val="18"/>
              </w:rPr>
            </w:pPr>
          </w:p>
        </w:tc>
      </w:tr>
      <w:tr w:rsidR="00586B4E" w:rsidRPr="00247E2A" w:rsidTr="00586B4E">
        <w:tc>
          <w:tcPr>
            <w:tcW w:w="3228" w:type="dxa"/>
          </w:tcPr>
          <w:p w:rsidR="00586B4E" w:rsidRPr="00247E2A" w:rsidRDefault="00586B4E" w:rsidP="003C3308">
            <w:pPr>
              <w:rPr>
                <w:rFonts w:ascii="Sylfaen" w:hAnsi="Sylfaen" w:cs="Arial"/>
                <w:color w:val="000000" w:themeColor="text1"/>
                <w:sz w:val="18"/>
                <w:szCs w:val="18"/>
                <w:lang w:val="ka-GE"/>
              </w:rPr>
            </w:pPr>
          </w:p>
        </w:tc>
        <w:tc>
          <w:tcPr>
            <w:tcW w:w="668" w:type="dxa"/>
            <w:shd w:val="clear" w:color="auto" w:fill="FFFFFF" w:themeFill="background1"/>
          </w:tcPr>
          <w:p w:rsidR="00586B4E" w:rsidRPr="00247E2A" w:rsidRDefault="00586B4E" w:rsidP="003C3308">
            <w:pPr>
              <w:jc w:val="center"/>
              <w:rPr>
                <w:rFonts w:asciiTheme="majorHAnsi" w:hAnsiTheme="majorHAnsi" w:cs="Arial"/>
                <w:sz w:val="18"/>
                <w:szCs w:val="18"/>
              </w:rPr>
            </w:pPr>
          </w:p>
        </w:tc>
        <w:tc>
          <w:tcPr>
            <w:tcW w:w="560" w:type="dxa"/>
            <w:shd w:val="clear" w:color="auto" w:fill="FFFFFF" w:themeFill="background1"/>
          </w:tcPr>
          <w:p w:rsidR="00586B4E" w:rsidRPr="00247E2A" w:rsidRDefault="00586B4E" w:rsidP="003C3308">
            <w:pPr>
              <w:rPr>
                <w:rFonts w:asciiTheme="majorHAnsi" w:hAnsiTheme="majorHAnsi" w:cs="Arial"/>
                <w:sz w:val="18"/>
                <w:szCs w:val="18"/>
              </w:rPr>
            </w:pPr>
          </w:p>
        </w:tc>
        <w:tc>
          <w:tcPr>
            <w:tcW w:w="594" w:type="dxa"/>
            <w:shd w:val="clear" w:color="auto" w:fill="FFFFFF" w:themeFill="background1"/>
          </w:tcPr>
          <w:p w:rsidR="00586B4E" w:rsidRPr="00247E2A" w:rsidRDefault="00586B4E" w:rsidP="003C3308">
            <w:pPr>
              <w:rPr>
                <w:rFonts w:asciiTheme="majorHAnsi" w:hAnsiTheme="majorHAnsi" w:cs="Arial"/>
                <w:sz w:val="18"/>
                <w:szCs w:val="18"/>
              </w:rPr>
            </w:pPr>
          </w:p>
        </w:tc>
        <w:tc>
          <w:tcPr>
            <w:tcW w:w="530" w:type="dxa"/>
            <w:shd w:val="clear" w:color="auto" w:fill="FFFFFF" w:themeFill="background1"/>
          </w:tcPr>
          <w:p w:rsidR="00586B4E" w:rsidRPr="00247E2A" w:rsidRDefault="00586B4E" w:rsidP="003C3308">
            <w:pPr>
              <w:rPr>
                <w:rFonts w:asciiTheme="majorHAnsi" w:hAnsiTheme="majorHAnsi" w:cs="Arial"/>
                <w:sz w:val="18"/>
                <w:szCs w:val="18"/>
              </w:rPr>
            </w:pPr>
          </w:p>
        </w:tc>
        <w:tc>
          <w:tcPr>
            <w:tcW w:w="575" w:type="dxa"/>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632" w:type="dxa"/>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91" w:type="dxa"/>
            <w:shd w:val="clear" w:color="auto" w:fill="FFFFFF" w:themeFill="background1"/>
          </w:tcPr>
          <w:p w:rsidR="00586B4E" w:rsidRPr="00247E2A" w:rsidRDefault="00586B4E" w:rsidP="003C3308">
            <w:pPr>
              <w:rPr>
                <w:rFonts w:asciiTheme="majorHAnsi" w:hAnsiTheme="majorHAnsi" w:cs="Arial"/>
                <w:sz w:val="18"/>
                <w:szCs w:val="18"/>
              </w:rPr>
            </w:pPr>
          </w:p>
        </w:tc>
        <w:tc>
          <w:tcPr>
            <w:tcW w:w="590" w:type="dxa"/>
            <w:shd w:val="clear" w:color="auto" w:fill="FFFFFF" w:themeFill="background1"/>
          </w:tcPr>
          <w:p w:rsidR="00586B4E" w:rsidRPr="00247E2A" w:rsidRDefault="00586B4E" w:rsidP="003C3308">
            <w:pPr>
              <w:rPr>
                <w:rFonts w:asciiTheme="majorHAnsi" w:hAnsiTheme="majorHAnsi" w:cs="Arial"/>
                <w:sz w:val="18"/>
                <w:szCs w:val="18"/>
              </w:rPr>
            </w:pPr>
          </w:p>
        </w:tc>
        <w:tc>
          <w:tcPr>
            <w:tcW w:w="623" w:type="dxa"/>
            <w:shd w:val="clear" w:color="auto" w:fill="FFFFFF" w:themeFill="background1"/>
          </w:tcPr>
          <w:p w:rsidR="00586B4E" w:rsidRPr="00247E2A" w:rsidRDefault="00586B4E" w:rsidP="003C3308">
            <w:pPr>
              <w:rPr>
                <w:rFonts w:asciiTheme="majorHAnsi" w:hAnsiTheme="majorHAnsi" w:cs="Arial"/>
                <w:sz w:val="18"/>
                <w:szCs w:val="18"/>
              </w:rPr>
            </w:pPr>
          </w:p>
        </w:tc>
        <w:tc>
          <w:tcPr>
            <w:tcW w:w="556" w:type="dxa"/>
            <w:shd w:val="clear" w:color="auto" w:fill="FFFFFF" w:themeFill="background1"/>
          </w:tcPr>
          <w:p w:rsidR="00586B4E" w:rsidRPr="00247E2A" w:rsidRDefault="00586B4E" w:rsidP="003C3308">
            <w:pPr>
              <w:rPr>
                <w:rFonts w:asciiTheme="majorHAnsi" w:hAnsiTheme="majorHAnsi" w:cs="Arial"/>
                <w:sz w:val="18"/>
                <w:szCs w:val="18"/>
              </w:rPr>
            </w:pPr>
          </w:p>
        </w:tc>
        <w:tc>
          <w:tcPr>
            <w:tcW w:w="591" w:type="dxa"/>
            <w:shd w:val="clear" w:color="auto" w:fill="FFFFFF" w:themeFill="background1"/>
          </w:tcPr>
          <w:p w:rsidR="00586B4E" w:rsidRPr="00247E2A" w:rsidRDefault="00586B4E" w:rsidP="003C3308">
            <w:pPr>
              <w:rPr>
                <w:rFonts w:asciiTheme="majorHAnsi" w:hAnsiTheme="majorHAnsi" w:cs="Arial"/>
                <w:sz w:val="18"/>
                <w:szCs w:val="18"/>
              </w:rPr>
            </w:pPr>
          </w:p>
        </w:tc>
        <w:tc>
          <w:tcPr>
            <w:tcW w:w="581" w:type="dxa"/>
            <w:shd w:val="clear" w:color="auto" w:fill="FFFFFF" w:themeFill="background1"/>
          </w:tcPr>
          <w:p w:rsidR="00586B4E" w:rsidRPr="00247E2A" w:rsidRDefault="00586B4E" w:rsidP="003C3308">
            <w:pPr>
              <w:rPr>
                <w:rFonts w:asciiTheme="majorHAnsi" w:hAnsiTheme="majorHAnsi" w:cs="Arial"/>
                <w:sz w:val="18"/>
                <w:szCs w:val="18"/>
              </w:rPr>
            </w:pPr>
          </w:p>
        </w:tc>
      </w:tr>
      <w:tr w:rsidR="00586B4E" w:rsidRPr="00247E2A" w:rsidTr="00586B4E">
        <w:tc>
          <w:tcPr>
            <w:tcW w:w="3228" w:type="dxa"/>
          </w:tcPr>
          <w:p w:rsidR="00586B4E" w:rsidRPr="00247E2A" w:rsidRDefault="00586B4E" w:rsidP="003C3308">
            <w:pPr>
              <w:rPr>
                <w:rFonts w:ascii="Sylfaen" w:hAnsi="Sylfaen" w:cs="Arial"/>
                <w:color w:val="000000" w:themeColor="text1"/>
                <w:sz w:val="18"/>
                <w:szCs w:val="18"/>
                <w:lang w:val="ka-GE"/>
              </w:rPr>
            </w:pPr>
          </w:p>
        </w:tc>
        <w:tc>
          <w:tcPr>
            <w:tcW w:w="668" w:type="dxa"/>
            <w:shd w:val="clear" w:color="auto" w:fill="FFFFFF" w:themeFill="background1"/>
          </w:tcPr>
          <w:p w:rsidR="00586B4E" w:rsidRPr="00247E2A" w:rsidRDefault="00586B4E" w:rsidP="003C3308">
            <w:pPr>
              <w:jc w:val="center"/>
              <w:rPr>
                <w:rFonts w:asciiTheme="majorHAnsi" w:hAnsiTheme="majorHAnsi" w:cs="Arial"/>
                <w:sz w:val="18"/>
                <w:szCs w:val="18"/>
              </w:rPr>
            </w:pPr>
          </w:p>
        </w:tc>
        <w:tc>
          <w:tcPr>
            <w:tcW w:w="560" w:type="dxa"/>
            <w:shd w:val="clear" w:color="auto" w:fill="FFFFFF" w:themeFill="background1"/>
          </w:tcPr>
          <w:p w:rsidR="00586B4E" w:rsidRPr="00247E2A" w:rsidRDefault="00586B4E" w:rsidP="003C3308">
            <w:pPr>
              <w:rPr>
                <w:rFonts w:asciiTheme="majorHAnsi" w:hAnsiTheme="majorHAnsi" w:cs="Arial"/>
                <w:sz w:val="18"/>
                <w:szCs w:val="18"/>
              </w:rPr>
            </w:pPr>
          </w:p>
        </w:tc>
        <w:tc>
          <w:tcPr>
            <w:tcW w:w="594" w:type="dxa"/>
            <w:shd w:val="clear" w:color="auto" w:fill="FFFFFF" w:themeFill="background1"/>
          </w:tcPr>
          <w:p w:rsidR="00586B4E" w:rsidRPr="00247E2A" w:rsidRDefault="00586B4E" w:rsidP="003C3308">
            <w:pPr>
              <w:rPr>
                <w:rFonts w:asciiTheme="majorHAnsi" w:hAnsiTheme="majorHAnsi" w:cs="Arial"/>
                <w:sz w:val="18"/>
                <w:szCs w:val="18"/>
              </w:rPr>
            </w:pPr>
          </w:p>
        </w:tc>
        <w:tc>
          <w:tcPr>
            <w:tcW w:w="530" w:type="dxa"/>
            <w:shd w:val="clear" w:color="auto" w:fill="FFFFFF" w:themeFill="background1"/>
          </w:tcPr>
          <w:p w:rsidR="00586B4E" w:rsidRPr="00247E2A" w:rsidRDefault="00586B4E" w:rsidP="003C3308">
            <w:pPr>
              <w:rPr>
                <w:rFonts w:asciiTheme="majorHAnsi" w:hAnsiTheme="majorHAnsi" w:cs="Arial"/>
                <w:sz w:val="18"/>
                <w:szCs w:val="18"/>
              </w:rPr>
            </w:pPr>
          </w:p>
        </w:tc>
        <w:tc>
          <w:tcPr>
            <w:tcW w:w="575" w:type="dxa"/>
            <w:shd w:val="clear" w:color="auto" w:fill="FFFFFF" w:themeFill="background1"/>
          </w:tcPr>
          <w:p w:rsidR="00586B4E" w:rsidRPr="00247E2A" w:rsidRDefault="00586B4E" w:rsidP="003C3308">
            <w:pPr>
              <w:rPr>
                <w:rFonts w:asciiTheme="majorHAnsi" w:hAnsiTheme="majorHAnsi" w:cs="Arial"/>
                <w:sz w:val="18"/>
                <w:szCs w:val="18"/>
              </w:rPr>
            </w:pPr>
          </w:p>
        </w:tc>
        <w:tc>
          <w:tcPr>
            <w:tcW w:w="632" w:type="dxa"/>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91" w:type="dxa"/>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90" w:type="dxa"/>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623" w:type="dxa"/>
            <w:shd w:val="clear" w:color="auto" w:fill="FFFFFF" w:themeFill="background1"/>
          </w:tcPr>
          <w:p w:rsidR="00586B4E" w:rsidRPr="00247E2A" w:rsidRDefault="00586B4E" w:rsidP="003C3308">
            <w:pPr>
              <w:rPr>
                <w:rFonts w:asciiTheme="majorHAnsi" w:hAnsiTheme="majorHAnsi" w:cs="Arial"/>
                <w:sz w:val="18"/>
                <w:szCs w:val="18"/>
              </w:rPr>
            </w:pPr>
          </w:p>
        </w:tc>
        <w:tc>
          <w:tcPr>
            <w:tcW w:w="556" w:type="dxa"/>
            <w:shd w:val="clear" w:color="auto" w:fill="FFFFFF" w:themeFill="background1"/>
          </w:tcPr>
          <w:p w:rsidR="00586B4E" w:rsidRPr="00247E2A" w:rsidRDefault="00586B4E" w:rsidP="003C3308">
            <w:pPr>
              <w:rPr>
                <w:rFonts w:asciiTheme="majorHAnsi" w:hAnsiTheme="majorHAnsi" w:cs="Arial"/>
                <w:sz w:val="18"/>
                <w:szCs w:val="18"/>
              </w:rPr>
            </w:pPr>
          </w:p>
        </w:tc>
        <w:tc>
          <w:tcPr>
            <w:tcW w:w="591" w:type="dxa"/>
            <w:shd w:val="clear" w:color="auto" w:fill="FFFFFF" w:themeFill="background1"/>
          </w:tcPr>
          <w:p w:rsidR="00586B4E" w:rsidRPr="00247E2A" w:rsidRDefault="00586B4E" w:rsidP="003C3308">
            <w:pPr>
              <w:rPr>
                <w:rFonts w:asciiTheme="majorHAnsi" w:hAnsiTheme="majorHAnsi" w:cs="Arial"/>
                <w:sz w:val="18"/>
                <w:szCs w:val="18"/>
              </w:rPr>
            </w:pPr>
          </w:p>
        </w:tc>
        <w:tc>
          <w:tcPr>
            <w:tcW w:w="581" w:type="dxa"/>
            <w:shd w:val="clear" w:color="auto" w:fill="FFFFFF" w:themeFill="background1"/>
          </w:tcPr>
          <w:p w:rsidR="00586B4E" w:rsidRPr="00247E2A" w:rsidRDefault="00586B4E" w:rsidP="003C3308">
            <w:pPr>
              <w:rPr>
                <w:rFonts w:asciiTheme="majorHAnsi" w:hAnsiTheme="majorHAnsi" w:cs="Arial"/>
                <w:sz w:val="18"/>
                <w:szCs w:val="18"/>
              </w:rPr>
            </w:pPr>
          </w:p>
        </w:tc>
      </w:tr>
      <w:tr w:rsidR="00586B4E" w:rsidRPr="00247E2A" w:rsidTr="00586B4E">
        <w:tc>
          <w:tcPr>
            <w:tcW w:w="3228" w:type="dxa"/>
          </w:tcPr>
          <w:p w:rsidR="00586B4E" w:rsidRPr="00247E2A" w:rsidRDefault="00586B4E" w:rsidP="003C3308">
            <w:pPr>
              <w:rPr>
                <w:rFonts w:ascii="Sylfaen" w:hAnsi="Sylfaen" w:cs="Arial"/>
                <w:color w:val="000000" w:themeColor="text1"/>
                <w:sz w:val="18"/>
                <w:szCs w:val="18"/>
                <w:lang w:val="ka-GE"/>
              </w:rPr>
            </w:pPr>
          </w:p>
        </w:tc>
        <w:tc>
          <w:tcPr>
            <w:tcW w:w="668" w:type="dxa"/>
            <w:shd w:val="clear" w:color="auto" w:fill="FFFFFF" w:themeFill="background1"/>
          </w:tcPr>
          <w:p w:rsidR="00586B4E" w:rsidRPr="00247E2A" w:rsidRDefault="00586B4E" w:rsidP="003C3308">
            <w:pPr>
              <w:jc w:val="center"/>
              <w:rPr>
                <w:rFonts w:asciiTheme="majorHAnsi" w:hAnsiTheme="majorHAnsi" w:cs="Arial"/>
                <w:sz w:val="18"/>
                <w:szCs w:val="18"/>
              </w:rPr>
            </w:pPr>
          </w:p>
        </w:tc>
        <w:tc>
          <w:tcPr>
            <w:tcW w:w="560" w:type="dxa"/>
            <w:shd w:val="clear" w:color="auto" w:fill="FFFFFF" w:themeFill="background1"/>
          </w:tcPr>
          <w:p w:rsidR="00586B4E" w:rsidRPr="00247E2A" w:rsidRDefault="00586B4E" w:rsidP="003C3308">
            <w:pPr>
              <w:rPr>
                <w:rFonts w:asciiTheme="majorHAnsi" w:hAnsiTheme="majorHAnsi" w:cs="Arial"/>
                <w:sz w:val="18"/>
                <w:szCs w:val="18"/>
              </w:rPr>
            </w:pPr>
          </w:p>
        </w:tc>
        <w:tc>
          <w:tcPr>
            <w:tcW w:w="594" w:type="dxa"/>
            <w:shd w:val="clear" w:color="auto" w:fill="FFFFFF" w:themeFill="background1"/>
          </w:tcPr>
          <w:p w:rsidR="00586B4E" w:rsidRPr="00247E2A" w:rsidRDefault="00586B4E" w:rsidP="003C3308">
            <w:pPr>
              <w:rPr>
                <w:rFonts w:asciiTheme="majorHAnsi" w:hAnsiTheme="majorHAnsi" w:cs="Arial"/>
                <w:sz w:val="18"/>
                <w:szCs w:val="18"/>
              </w:rPr>
            </w:pPr>
          </w:p>
        </w:tc>
        <w:tc>
          <w:tcPr>
            <w:tcW w:w="530" w:type="dxa"/>
            <w:shd w:val="clear" w:color="auto" w:fill="FFFFFF" w:themeFill="background1"/>
          </w:tcPr>
          <w:p w:rsidR="00586B4E" w:rsidRPr="00247E2A" w:rsidRDefault="00586B4E" w:rsidP="003C3308">
            <w:pPr>
              <w:rPr>
                <w:rFonts w:asciiTheme="majorHAnsi" w:hAnsiTheme="majorHAnsi" w:cs="Arial"/>
                <w:sz w:val="18"/>
                <w:szCs w:val="18"/>
              </w:rPr>
            </w:pPr>
          </w:p>
        </w:tc>
        <w:tc>
          <w:tcPr>
            <w:tcW w:w="575" w:type="dxa"/>
            <w:shd w:val="clear" w:color="auto" w:fill="FFFFFF" w:themeFill="background1"/>
          </w:tcPr>
          <w:p w:rsidR="00586B4E" w:rsidRPr="00247E2A" w:rsidRDefault="00586B4E" w:rsidP="003C3308">
            <w:pPr>
              <w:rPr>
                <w:rFonts w:asciiTheme="majorHAnsi" w:hAnsiTheme="majorHAnsi" w:cs="Arial"/>
                <w:sz w:val="18"/>
                <w:szCs w:val="18"/>
              </w:rPr>
            </w:pPr>
          </w:p>
        </w:tc>
        <w:tc>
          <w:tcPr>
            <w:tcW w:w="632" w:type="dxa"/>
            <w:shd w:val="clear" w:color="auto" w:fill="FFFFFF" w:themeFill="background1"/>
          </w:tcPr>
          <w:p w:rsidR="00586B4E" w:rsidRPr="00247E2A" w:rsidRDefault="00586B4E" w:rsidP="003C3308">
            <w:pPr>
              <w:rPr>
                <w:rFonts w:asciiTheme="majorHAnsi" w:hAnsiTheme="majorHAnsi" w:cs="Arial"/>
                <w:sz w:val="18"/>
                <w:szCs w:val="18"/>
              </w:rPr>
            </w:pPr>
          </w:p>
        </w:tc>
        <w:tc>
          <w:tcPr>
            <w:tcW w:w="591" w:type="dxa"/>
            <w:shd w:val="clear" w:color="auto" w:fill="FFFFFF" w:themeFill="background1"/>
          </w:tcPr>
          <w:p w:rsidR="00586B4E" w:rsidRPr="00247E2A" w:rsidRDefault="00586B4E" w:rsidP="003C3308">
            <w:pPr>
              <w:rPr>
                <w:rFonts w:asciiTheme="majorHAnsi" w:hAnsiTheme="majorHAnsi" w:cs="Arial"/>
                <w:sz w:val="18"/>
                <w:szCs w:val="18"/>
              </w:rPr>
            </w:pPr>
          </w:p>
        </w:tc>
        <w:tc>
          <w:tcPr>
            <w:tcW w:w="590" w:type="dxa"/>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623" w:type="dxa"/>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56" w:type="dxa"/>
            <w:shd w:val="clear" w:color="auto" w:fill="FFFFFF" w:themeFill="background1"/>
          </w:tcPr>
          <w:p w:rsidR="00586B4E" w:rsidRPr="00247E2A" w:rsidRDefault="00586B4E" w:rsidP="003C3308">
            <w:pPr>
              <w:rPr>
                <w:rFonts w:asciiTheme="majorHAnsi" w:hAnsiTheme="majorHAnsi" w:cs="Arial"/>
                <w:sz w:val="18"/>
                <w:szCs w:val="18"/>
              </w:rPr>
            </w:pPr>
          </w:p>
        </w:tc>
        <w:tc>
          <w:tcPr>
            <w:tcW w:w="591" w:type="dxa"/>
            <w:shd w:val="clear" w:color="auto" w:fill="FFFFFF" w:themeFill="background1"/>
          </w:tcPr>
          <w:p w:rsidR="00586B4E" w:rsidRPr="00247E2A" w:rsidRDefault="00586B4E" w:rsidP="003C3308">
            <w:pPr>
              <w:rPr>
                <w:rFonts w:asciiTheme="majorHAnsi" w:hAnsiTheme="majorHAnsi" w:cs="Arial"/>
                <w:sz w:val="18"/>
                <w:szCs w:val="18"/>
              </w:rPr>
            </w:pPr>
          </w:p>
        </w:tc>
        <w:tc>
          <w:tcPr>
            <w:tcW w:w="581" w:type="dxa"/>
            <w:shd w:val="clear" w:color="auto" w:fill="FFFFFF" w:themeFill="background1"/>
          </w:tcPr>
          <w:p w:rsidR="00586B4E" w:rsidRPr="00247E2A" w:rsidRDefault="00586B4E" w:rsidP="003C3308">
            <w:pPr>
              <w:rPr>
                <w:rFonts w:asciiTheme="majorHAnsi" w:hAnsiTheme="majorHAnsi" w:cs="Arial"/>
                <w:sz w:val="18"/>
                <w:szCs w:val="18"/>
              </w:rPr>
            </w:pPr>
          </w:p>
        </w:tc>
      </w:tr>
      <w:tr w:rsidR="00586B4E" w:rsidRPr="00247E2A" w:rsidTr="00586B4E">
        <w:trPr>
          <w:trHeight w:val="64"/>
        </w:trPr>
        <w:tc>
          <w:tcPr>
            <w:tcW w:w="3228" w:type="dxa"/>
          </w:tcPr>
          <w:p w:rsidR="00586B4E" w:rsidRPr="00247E2A" w:rsidRDefault="00586B4E" w:rsidP="003C3308">
            <w:pPr>
              <w:rPr>
                <w:rFonts w:ascii="Sylfaen" w:hAnsi="Sylfaen" w:cs="Arial"/>
                <w:color w:val="000000" w:themeColor="text1"/>
                <w:sz w:val="18"/>
                <w:szCs w:val="18"/>
                <w:lang w:val="ka-GE"/>
              </w:rPr>
            </w:pPr>
          </w:p>
        </w:tc>
        <w:tc>
          <w:tcPr>
            <w:tcW w:w="668" w:type="dxa"/>
            <w:shd w:val="clear" w:color="auto" w:fill="FFFFFF" w:themeFill="background1"/>
          </w:tcPr>
          <w:p w:rsidR="00586B4E" w:rsidRPr="00247E2A" w:rsidRDefault="00586B4E" w:rsidP="003C3308">
            <w:pPr>
              <w:jc w:val="center"/>
              <w:rPr>
                <w:rFonts w:asciiTheme="majorHAnsi" w:hAnsiTheme="majorHAnsi" w:cs="Arial"/>
                <w:sz w:val="18"/>
                <w:szCs w:val="18"/>
              </w:rPr>
            </w:pPr>
          </w:p>
        </w:tc>
        <w:tc>
          <w:tcPr>
            <w:tcW w:w="560" w:type="dxa"/>
            <w:shd w:val="clear" w:color="auto" w:fill="FFFFFF" w:themeFill="background1"/>
          </w:tcPr>
          <w:p w:rsidR="00586B4E" w:rsidRPr="00247E2A" w:rsidRDefault="00586B4E" w:rsidP="003C3308">
            <w:pPr>
              <w:rPr>
                <w:rFonts w:asciiTheme="majorHAnsi" w:hAnsiTheme="majorHAnsi" w:cs="Arial"/>
                <w:sz w:val="18"/>
                <w:szCs w:val="18"/>
              </w:rPr>
            </w:pPr>
          </w:p>
        </w:tc>
        <w:tc>
          <w:tcPr>
            <w:tcW w:w="594" w:type="dxa"/>
            <w:shd w:val="clear" w:color="auto" w:fill="FFFFFF" w:themeFill="background1"/>
          </w:tcPr>
          <w:p w:rsidR="00586B4E" w:rsidRPr="00247E2A" w:rsidRDefault="00586B4E" w:rsidP="003C3308">
            <w:pPr>
              <w:rPr>
                <w:rFonts w:asciiTheme="majorHAnsi" w:hAnsiTheme="majorHAnsi" w:cs="Arial"/>
                <w:sz w:val="18"/>
                <w:szCs w:val="18"/>
              </w:rPr>
            </w:pPr>
          </w:p>
        </w:tc>
        <w:tc>
          <w:tcPr>
            <w:tcW w:w="530" w:type="dxa"/>
            <w:shd w:val="clear" w:color="auto" w:fill="FFFFFF" w:themeFill="background1"/>
          </w:tcPr>
          <w:p w:rsidR="00586B4E" w:rsidRPr="00247E2A" w:rsidRDefault="00586B4E" w:rsidP="003C3308">
            <w:pPr>
              <w:rPr>
                <w:rFonts w:asciiTheme="majorHAnsi" w:hAnsiTheme="majorHAnsi" w:cs="Arial"/>
                <w:sz w:val="18"/>
                <w:szCs w:val="18"/>
              </w:rPr>
            </w:pPr>
          </w:p>
        </w:tc>
        <w:tc>
          <w:tcPr>
            <w:tcW w:w="575" w:type="dxa"/>
            <w:shd w:val="clear" w:color="auto" w:fill="FFFFFF" w:themeFill="background1"/>
          </w:tcPr>
          <w:p w:rsidR="00586B4E" w:rsidRPr="00247E2A" w:rsidRDefault="00586B4E" w:rsidP="003C3308">
            <w:pPr>
              <w:rPr>
                <w:rFonts w:asciiTheme="majorHAnsi" w:hAnsiTheme="majorHAnsi" w:cs="Arial"/>
                <w:sz w:val="18"/>
                <w:szCs w:val="18"/>
              </w:rPr>
            </w:pPr>
          </w:p>
        </w:tc>
        <w:tc>
          <w:tcPr>
            <w:tcW w:w="632" w:type="dxa"/>
            <w:shd w:val="clear" w:color="auto" w:fill="FFFFFF" w:themeFill="background1"/>
          </w:tcPr>
          <w:p w:rsidR="00586B4E" w:rsidRPr="00247E2A" w:rsidRDefault="00586B4E" w:rsidP="003C3308">
            <w:pPr>
              <w:rPr>
                <w:rFonts w:asciiTheme="majorHAnsi" w:hAnsiTheme="majorHAnsi" w:cs="Arial"/>
                <w:sz w:val="18"/>
                <w:szCs w:val="18"/>
              </w:rPr>
            </w:pPr>
          </w:p>
        </w:tc>
        <w:tc>
          <w:tcPr>
            <w:tcW w:w="591" w:type="dxa"/>
            <w:shd w:val="clear" w:color="auto" w:fill="FFFFFF" w:themeFill="background1"/>
          </w:tcPr>
          <w:p w:rsidR="00586B4E" w:rsidRPr="00247E2A" w:rsidRDefault="00586B4E" w:rsidP="003C3308">
            <w:pPr>
              <w:rPr>
                <w:rFonts w:asciiTheme="majorHAnsi" w:hAnsiTheme="majorHAnsi" w:cs="Arial"/>
                <w:sz w:val="18"/>
                <w:szCs w:val="18"/>
              </w:rPr>
            </w:pPr>
          </w:p>
        </w:tc>
        <w:tc>
          <w:tcPr>
            <w:tcW w:w="590" w:type="dxa"/>
            <w:shd w:val="clear" w:color="auto" w:fill="FFFFFF" w:themeFill="background1"/>
          </w:tcPr>
          <w:p w:rsidR="00586B4E" w:rsidRPr="00247E2A" w:rsidRDefault="00586B4E" w:rsidP="003C3308">
            <w:pPr>
              <w:rPr>
                <w:rFonts w:asciiTheme="majorHAnsi" w:hAnsiTheme="majorHAnsi" w:cs="Arial"/>
                <w:sz w:val="18"/>
                <w:szCs w:val="18"/>
              </w:rPr>
            </w:pPr>
          </w:p>
        </w:tc>
        <w:tc>
          <w:tcPr>
            <w:tcW w:w="623" w:type="dxa"/>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56" w:type="dxa"/>
            <w:shd w:val="clear" w:color="auto" w:fill="FFFFFF" w:themeFill="background1"/>
          </w:tcPr>
          <w:p w:rsidR="00586B4E" w:rsidRPr="00247E2A" w:rsidRDefault="00586B4E" w:rsidP="003C3308">
            <w:pPr>
              <w:rPr>
                <w:rFonts w:asciiTheme="majorHAnsi" w:hAnsiTheme="majorHAnsi" w:cs="Arial"/>
                <w:sz w:val="18"/>
                <w:szCs w:val="18"/>
              </w:rPr>
            </w:pPr>
          </w:p>
        </w:tc>
        <w:tc>
          <w:tcPr>
            <w:tcW w:w="591" w:type="dxa"/>
            <w:shd w:val="clear" w:color="auto" w:fill="FFFFFF" w:themeFill="background1"/>
          </w:tcPr>
          <w:p w:rsidR="00586B4E" w:rsidRPr="00247E2A" w:rsidRDefault="00586B4E" w:rsidP="003C3308">
            <w:pPr>
              <w:rPr>
                <w:rFonts w:asciiTheme="majorHAnsi" w:hAnsiTheme="majorHAnsi" w:cs="Arial"/>
                <w:sz w:val="18"/>
                <w:szCs w:val="18"/>
              </w:rPr>
            </w:pPr>
          </w:p>
        </w:tc>
        <w:tc>
          <w:tcPr>
            <w:tcW w:w="581" w:type="dxa"/>
            <w:shd w:val="clear" w:color="auto" w:fill="FFFFFF" w:themeFill="background1"/>
          </w:tcPr>
          <w:p w:rsidR="00586B4E" w:rsidRPr="00247E2A" w:rsidRDefault="00586B4E" w:rsidP="003C3308">
            <w:pPr>
              <w:rPr>
                <w:rFonts w:asciiTheme="majorHAnsi" w:hAnsiTheme="majorHAnsi" w:cs="Arial"/>
                <w:sz w:val="18"/>
                <w:szCs w:val="18"/>
              </w:rPr>
            </w:pPr>
          </w:p>
        </w:tc>
      </w:tr>
      <w:tr w:rsidR="00586B4E" w:rsidRPr="00247E2A" w:rsidTr="00586B4E">
        <w:tc>
          <w:tcPr>
            <w:tcW w:w="3228" w:type="dxa"/>
          </w:tcPr>
          <w:p w:rsidR="00586B4E" w:rsidRPr="00247E2A" w:rsidRDefault="00586B4E" w:rsidP="003C3308">
            <w:pPr>
              <w:rPr>
                <w:rFonts w:ascii="Sylfaen" w:hAnsi="Sylfaen" w:cs="Arial"/>
                <w:color w:val="000000" w:themeColor="text1"/>
                <w:sz w:val="18"/>
                <w:szCs w:val="18"/>
                <w:lang w:val="ka-GE"/>
              </w:rPr>
            </w:pPr>
          </w:p>
        </w:tc>
        <w:tc>
          <w:tcPr>
            <w:tcW w:w="668" w:type="dxa"/>
            <w:shd w:val="clear" w:color="auto" w:fill="FFFFFF" w:themeFill="background1"/>
          </w:tcPr>
          <w:p w:rsidR="00586B4E" w:rsidRPr="00247E2A" w:rsidRDefault="00586B4E" w:rsidP="003C3308">
            <w:pPr>
              <w:jc w:val="center"/>
              <w:rPr>
                <w:rFonts w:asciiTheme="majorHAnsi" w:hAnsiTheme="majorHAnsi" w:cs="Arial"/>
                <w:sz w:val="18"/>
                <w:szCs w:val="18"/>
              </w:rPr>
            </w:pPr>
          </w:p>
        </w:tc>
        <w:tc>
          <w:tcPr>
            <w:tcW w:w="560" w:type="dxa"/>
            <w:shd w:val="clear" w:color="auto" w:fill="FFFFFF" w:themeFill="background1"/>
          </w:tcPr>
          <w:p w:rsidR="00586B4E" w:rsidRPr="00247E2A" w:rsidRDefault="00586B4E" w:rsidP="003C3308">
            <w:pPr>
              <w:rPr>
                <w:rFonts w:asciiTheme="majorHAnsi" w:hAnsiTheme="majorHAnsi" w:cs="Arial"/>
                <w:sz w:val="18"/>
                <w:szCs w:val="18"/>
              </w:rPr>
            </w:pPr>
          </w:p>
        </w:tc>
        <w:tc>
          <w:tcPr>
            <w:tcW w:w="594" w:type="dxa"/>
            <w:shd w:val="clear" w:color="auto" w:fill="FFFFFF" w:themeFill="background1"/>
          </w:tcPr>
          <w:p w:rsidR="00586B4E" w:rsidRPr="00247E2A" w:rsidRDefault="00586B4E" w:rsidP="003C3308">
            <w:pPr>
              <w:rPr>
                <w:rFonts w:asciiTheme="majorHAnsi" w:hAnsiTheme="majorHAnsi" w:cs="Arial"/>
                <w:sz w:val="18"/>
                <w:szCs w:val="18"/>
              </w:rPr>
            </w:pPr>
          </w:p>
        </w:tc>
        <w:tc>
          <w:tcPr>
            <w:tcW w:w="530" w:type="dxa"/>
            <w:shd w:val="clear" w:color="auto" w:fill="FFFFFF" w:themeFill="background1"/>
          </w:tcPr>
          <w:p w:rsidR="00586B4E" w:rsidRPr="00247E2A" w:rsidRDefault="00586B4E" w:rsidP="003C3308">
            <w:pPr>
              <w:rPr>
                <w:rFonts w:asciiTheme="majorHAnsi" w:hAnsiTheme="majorHAnsi" w:cs="Arial"/>
                <w:sz w:val="18"/>
                <w:szCs w:val="18"/>
              </w:rPr>
            </w:pPr>
          </w:p>
        </w:tc>
        <w:tc>
          <w:tcPr>
            <w:tcW w:w="575" w:type="dxa"/>
            <w:shd w:val="clear" w:color="auto" w:fill="FFFFFF" w:themeFill="background1"/>
          </w:tcPr>
          <w:p w:rsidR="00586B4E" w:rsidRPr="00247E2A" w:rsidRDefault="00586B4E" w:rsidP="003C3308">
            <w:pPr>
              <w:rPr>
                <w:rFonts w:asciiTheme="majorHAnsi" w:hAnsiTheme="majorHAnsi" w:cs="Arial"/>
                <w:sz w:val="18"/>
                <w:szCs w:val="18"/>
              </w:rPr>
            </w:pPr>
          </w:p>
        </w:tc>
        <w:tc>
          <w:tcPr>
            <w:tcW w:w="632" w:type="dxa"/>
            <w:shd w:val="clear" w:color="auto" w:fill="FFFFFF" w:themeFill="background1"/>
          </w:tcPr>
          <w:p w:rsidR="00586B4E" w:rsidRPr="00247E2A" w:rsidRDefault="00586B4E" w:rsidP="003C3308">
            <w:pPr>
              <w:rPr>
                <w:rFonts w:asciiTheme="majorHAnsi" w:hAnsiTheme="majorHAnsi" w:cs="Arial"/>
                <w:sz w:val="18"/>
                <w:szCs w:val="18"/>
              </w:rPr>
            </w:pPr>
          </w:p>
        </w:tc>
        <w:tc>
          <w:tcPr>
            <w:tcW w:w="591" w:type="dxa"/>
            <w:shd w:val="clear" w:color="auto" w:fill="FFFFFF" w:themeFill="background1"/>
          </w:tcPr>
          <w:p w:rsidR="00586B4E" w:rsidRPr="00247E2A" w:rsidRDefault="00586B4E" w:rsidP="003C3308">
            <w:pPr>
              <w:rPr>
                <w:rFonts w:asciiTheme="majorHAnsi" w:hAnsiTheme="majorHAnsi" w:cs="Arial"/>
                <w:sz w:val="18"/>
                <w:szCs w:val="18"/>
              </w:rPr>
            </w:pPr>
          </w:p>
        </w:tc>
        <w:tc>
          <w:tcPr>
            <w:tcW w:w="590" w:type="dxa"/>
            <w:shd w:val="clear" w:color="auto" w:fill="FFFFFF" w:themeFill="background1"/>
          </w:tcPr>
          <w:p w:rsidR="00586B4E" w:rsidRPr="00247E2A" w:rsidRDefault="00586B4E" w:rsidP="003C3308">
            <w:pPr>
              <w:rPr>
                <w:rFonts w:asciiTheme="majorHAnsi" w:hAnsiTheme="majorHAnsi" w:cs="Arial"/>
                <w:sz w:val="18"/>
                <w:szCs w:val="18"/>
              </w:rPr>
            </w:pPr>
          </w:p>
        </w:tc>
        <w:tc>
          <w:tcPr>
            <w:tcW w:w="623" w:type="dxa"/>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56" w:type="dxa"/>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91" w:type="dxa"/>
            <w:shd w:val="clear" w:color="auto" w:fill="FFFFFF" w:themeFill="background1"/>
          </w:tcPr>
          <w:p w:rsidR="00586B4E" w:rsidRPr="00247E2A" w:rsidRDefault="00586B4E" w:rsidP="003C3308">
            <w:pPr>
              <w:rPr>
                <w:rFonts w:asciiTheme="majorHAnsi" w:hAnsiTheme="majorHAnsi" w:cs="Arial"/>
                <w:sz w:val="18"/>
                <w:szCs w:val="18"/>
              </w:rPr>
            </w:pPr>
          </w:p>
        </w:tc>
        <w:tc>
          <w:tcPr>
            <w:tcW w:w="581" w:type="dxa"/>
            <w:shd w:val="clear" w:color="auto" w:fill="FFFFFF" w:themeFill="background1"/>
          </w:tcPr>
          <w:p w:rsidR="00586B4E" w:rsidRPr="00247E2A" w:rsidRDefault="00586B4E" w:rsidP="003C3308">
            <w:pPr>
              <w:rPr>
                <w:rFonts w:asciiTheme="majorHAnsi" w:hAnsiTheme="majorHAnsi" w:cs="Arial"/>
                <w:sz w:val="18"/>
                <w:szCs w:val="18"/>
              </w:rPr>
            </w:pPr>
          </w:p>
        </w:tc>
      </w:tr>
      <w:tr w:rsidR="00586B4E" w:rsidRPr="00247E2A" w:rsidTr="00586B4E">
        <w:tc>
          <w:tcPr>
            <w:tcW w:w="3228" w:type="dxa"/>
            <w:tcBorders>
              <w:bottom w:val="single" w:sz="4" w:space="0" w:color="auto"/>
            </w:tcBorders>
          </w:tcPr>
          <w:p w:rsidR="00586B4E" w:rsidRPr="00247E2A" w:rsidRDefault="00586B4E" w:rsidP="003C3308">
            <w:pPr>
              <w:rPr>
                <w:rFonts w:ascii="Sylfaen" w:hAnsi="Sylfaen" w:cs="Arial"/>
                <w:color w:val="000000" w:themeColor="text1"/>
                <w:sz w:val="18"/>
                <w:szCs w:val="18"/>
                <w:lang w:val="ka-GE"/>
              </w:rPr>
            </w:pPr>
          </w:p>
        </w:tc>
        <w:tc>
          <w:tcPr>
            <w:tcW w:w="668" w:type="dxa"/>
            <w:tcBorders>
              <w:bottom w:val="single" w:sz="4" w:space="0" w:color="auto"/>
            </w:tcBorders>
            <w:shd w:val="clear" w:color="auto" w:fill="FFFFFF" w:themeFill="background1"/>
          </w:tcPr>
          <w:p w:rsidR="00586B4E" w:rsidRPr="00247E2A" w:rsidRDefault="00586B4E" w:rsidP="003C3308">
            <w:pPr>
              <w:jc w:val="center"/>
              <w:rPr>
                <w:rFonts w:asciiTheme="majorHAnsi" w:hAnsiTheme="majorHAnsi" w:cs="Arial"/>
                <w:sz w:val="18"/>
                <w:szCs w:val="18"/>
              </w:rPr>
            </w:pPr>
          </w:p>
        </w:tc>
        <w:tc>
          <w:tcPr>
            <w:tcW w:w="560" w:type="dxa"/>
            <w:tcBorders>
              <w:bottom w:val="single" w:sz="4" w:space="0" w:color="auto"/>
            </w:tcBorders>
            <w:shd w:val="clear" w:color="auto" w:fill="FFFFFF" w:themeFill="background1"/>
          </w:tcPr>
          <w:p w:rsidR="00586B4E" w:rsidRPr="00247E2A" w:rsidRDefault="00586B4E" w:rsidP="003C3308">
            <w:pPr>
              <w:rPr>
                <w:rFonts w:asciiTheme="majorHAnsi" w:hAnsiTheme="majorHAnsi" w:cs="Arial"/>
                <w:sz w:val="18"/>
                <w:szCs w:val="18"/>
              </w:rPr>
            </w:pPr>
          </w:p>
        </w:tc>
        <w:tc>
          <w:tcPr>
            <w:tcW w:w="594" w:type="dxa"/>
            <w:tcBorders>
              <w:bottom w:val="single" w:sz="4" w:space="0" w:color="auto"/>
            </w:tcBorders>
            <w:shd w:val="clear" w:color="auto" w:fill="FFFFFF" w:themeFill="background1"/>
          </w:tcPr>
          <w:p w:rsidR="00586B4E" w:rsidRPr="00247E2A" w:rsidRDefault="00586B4E" w:rsidP="003C3308">
            <w:pPr>
              <w:rPr>
                <w:rFonts w:asciiTheme="majorHAnsi" w:hAnsiTheme="majorHAnsi" w:cs="Arial"/>
                <w:sz w:val="18"/>
                <w:szCs w:val="18"/>
              </w:rPr>
            </w:pPr>
          </w:p>
        </w:tc>
        <w:tc>
          <w:tcPr>
            <w:tcW w:w="530" w:type="dxa"/>
            <w:tcBorders>
              <w:bottom w:val="single" w:sz="4" w:space="0" w:color="auto"/>
            </w:tcBorders>
            <w:shd w:val="clear" w:color="auto" w:fill="FFFFFF" w:themeFill="background1"/>
          </w:tcPr>
          <w:p w:rsidR="00586B4E" w:rsidRPr="00247E2A" w:rsidRDefault="00586B4E" w:rsidP="003C3308">
            <w:pPr>
              <w:rPr>
                <w:rFonts w:asciiTheme="majorHAnsi" w:hAnsiTheme="majorHAnsi" w:cs="Arial"/>
                <w:sz w:val="18"/>
                <w:szCs w:val="18"/>
              </w:rPr>
            </w:pPr>
          </w:p>
        </w:tc>
        <w:tc>
          <w:tcPr>
            <w:tcW w:w="575" w:type="dxa"/>
            <w:tcBorders>
              <w:bottom w:val="single" w:sz="4" w:space="0" w:color="auto"/>
            </w:tcBorders>
            <w:shd w:val="clear" w:color="auto" w:fill="FFFFFF" w:themeFill="background1"/>
          </w:tcPr>
          <w:p w:rsidR="00586B4E" w:rsidRPr="00247E2A" w:rsidRDefault="00586B4E" w:rsidP="003C3308">
            <w:pPr>
              <w:rPr>
                <w:rFonts w:asciiTheme="majorHAnsi" w:hAnsiTheme="majorHAnsi" w:cs="Arial"/>
                <w:sz w:val="18"/>
                <w:szCs w:val="18"/>
              </w:rPr>
            </w:pPr>
          </w:p>
        </w:tc>
        <w:tc>
          <w:tcPr>
            <w:tcW w:w="632" w:type="dxa"/>
            <w:tcBorders>
              <w:bottom w:val="single" w:sz="4" w:space="0" w:color="auto"/>
            </w:tcBorders>
            <w:shd w:val="clear" w:color="auto" w:fill="FFFFFF" w:themeFill="background1"/>
          </w:tcPr>
          <w:p w:rsidR="00586B4E" w:rsidRPr="00247E2A" w:rsidRDefault="00586B4E" w:rsidP="003C3308">
            <w:pPr>
              <w:rPr>
                <w:rFonts w:asciiTheme="majorHAnsi" w:hAnsiTheme="majorHAnsi" w:cs="Arial"/>
                <w:sz w:val="18"/>
                <w:szCs w:val="18"/>
              </w:rPr>
            </w:pPr>
          </w:p>
        </w:tc>
        <w:tc>
          <w:tcPr>
            <w:tcW w:w="591" w:type="dxa"/>
            <w:tcBorders>
              <w:bottom w:val="single" w:sz="4" w:space="0" w:color="auto"/>
            </w:tcBorders>
            <w:shd w:val="clear" w:color="auto" w:fill="FFFFFF" w:themeFill="background1"/>
          </w:tcPr>
          <w:p w:rsidR="00586B4E" w:rsidRPr="00247E2A" w:rsidRDefault="00586B4E" w:rsidP="003C3308">
            <w:pPr>
              <w:rPr>
                <w:rFonts w:asciiTheme="majorHAnsi" w:hAnsiTheme="majorHAnsi" w:cs="Arial"/>
                <w:sz w:val="18"/>
                <w:szCs w:val="18"/>
              </w:rPr>
            </w:pPr>
          </w:p>
        </w:tc>
        <w:tc>
          <w:tcPr>
            <w:tcW w:w="590" w:type="dxa"/>
            <w:tcBorders>
              <w:bottom w:val="single" w:sz="4" w:space="0" w:color="auto"/>
            </w:tcBorders>
            <w:shd w:val="clear" w:color="auto" w:fill="FFFFFF" w:themeFill="background1"/>
          </w:tcPr>
          <w:p w:rsidR="00586B4E" w:rsidRPr="00247E2A" w:rsidRDefault="00586B4E" w:rsidP="003C3308">
            <w:pPr>
              <w:rPr>
                <w:rFonts w:asciiTheme="majorHAnsi" w:hAnsiTheme="majorHAnsi" w:cs="Arial"/>
                <w:sz w:val="18"/>
                <w:szCs w:val="18"/>
              </w:rPr>
            </w:pPr>
          </w:p>
        </w:tc>
        <w:tc>
          <w:tcPr>
            <w:tcW w:w="623" w:type="dxa"/>
            <w:tcBorders>
              <w:bottom w:val="single" w:sz="4" w:space="0" w:color="auto"/>
            </w:tcBorders>
            <w:shd w:val="clear" w:color="auto" w:fill="FFFFFF" w:themeFill="background1"/>
          </w:tcPr>
          <w:p w:rsidR="00586B4E" w:rsidRPr="00247E2A" w:rsidRDefault="00586B4E" w:rsidP="003C3308">
            <w:pPr>
              <w:rPr>
                <w:rFonts w:asciiTheme="majorHAnsi" w:hAnsiTheme="majorHAnsi" w:cs="Arial"/>
                <w:sz w:val="18"/>
                <w:szCs w:val="18"/>
              </w:rPr>
            </w:pPr>
          </w:p>
        </w:tc>
        <w:tc>
          <w:tcPr>
            <w:tcW w:w="556" w:type="dxa"/>
            <w:tcBorders>
              <w:bottom w:val="single" w:sz="4" w:space="0" w:color="auto"/>
            </w:tcBorders>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91" w:type="dxa"/>
            <w:tcBorders>
              <w:bottom w:val="single" w:sz="4" w:space="0" w:color="auto"/>
            </w:tcBorders>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81" w:type="dxa"/>
            <w:tcBorders>
              <w:bottom w:val="single" w:sz="4" w:space="0" w:color="auto"/>
            </w:tcBorders>
            <w:shd w:val="clear" w:color="auto" w:fill="D9D9D9" w:themeFill="background1" w:themeFillShade="D9"/>
          </w:tcPr>
          <w:p w:rsidR="00586B4E" w:rsidRPr="00247E2A" w:rsidRDefault="00586B4E" w:rsidP="003C3308">
            <w:pPr>
              <w:rPr>
                <w:rFonts w:asciiTheme="majorHAnsi" w:hAnsiTheme="majorHAnsi" w:cs="Arial"/>
                <w:sz w:val="18"/>
                <w:szCs w:val="18"/>
              </w:rPr>
            </w:pPr>
          </w:p>
        </w:tc>
      </w:tr>
    </w:tbl>
    <w:p w:rsidR="00586B4E" w:rsidRDefault="00586B4E" w:rsidP="00586B4E">
      <w:pPr>
        <w:spacing w:after="0" w:line="240" w:lineRule="auto"/>
        <w:rPr>
          <w:rFonts w:ascii="Sylfaen" w:hAnsi="Sylfaen" w:cstheme="minorHAnsi"/>
          <w:sz w:val="18"/>
          <w:szCs w:val="18"/>
          <w:lang w:val="ka-GE"/>
        </w:rPr>
      </w:pPr>
    </w:p>
    <w:p w:rsidR="006008CC" w:rsidRPr="006008CC" w:rsidRDefault="006008CC" w:rsidP="00586B4E">
      <w:pPr>
        <w:spacing w:after="0" w:line="240" w:lineRule="auto"/>
        <w:rPr>
          <w:rFonts w:ascii="Sylfaen" w:hAnsi="Sylfaen" w:cstheme="minorHAnsi"/>
          <w:sz w:val="18"/>
          <w:szCs w:val="18"/>
          <w:lang w:val="ka-GE"/>
        </w:rPr>
      </w:pPr>
    </w:p>
    <w:tbl>
      <w:tblPr>
        <w:tblStyle w:val="TableGrid"/>
        <w:tblW w:w="0" w:type="auto"/>
        <w:tblInd w:w="-743" w:type="dxa"/>
        <w:tblLook w:val="04A0" w:firstRow="1" w:lastRow="0" w:firstColumn="1" w:lastColumn="0" w:noHBand="0" w:noVBand="1"/>
      </w:tblPr>
      <w:tblGrid>
        <w:gridCol w:w="3193"/>
        <w:gridCol w:w="660"/>
        <w:gridCol w:w="558"/>
        <w:gridCol w:w="591"/>
        <w:gridCol w:w="593"/>
        <w:gridCol w:w="574"/>
        <w:gridCol w:w="630"/>
        <w:gridCol w:w="589"/>
        <w:gridCol w:w="588"/>
        <w:gridCol w:w="621"/>
        <w:gridCol w:w="554"/>
        <w:gridCol w:w="589"/>
        <w:gridCol w:w="579"/>
      </w:tblGrid>
      <w:tr w:rsidR="00586B4E" w:rsidRPr="00247E2A" w:rsidTr="003C3308">
        <w:tc>
          <w:tcPr>
            <w:tcW w:w="3193" w:type="dxa"/>
            <w:vMerge w:val="restart"/>
            <w:tcBorders>
              <w:top w:val="single" w:sz="4" w:space="0" w:color="auto"/>
            </w:tcBorders>
            <w:shd w:val="clear" w:color="auto" w:fill="C6D9F1" w:themeFill="text2" w:themeFillTint="33"/>
            <w:vAlign w:val="bottom"/>
          </w:tcPr>
          <w:p w:rsidR="00586B4E" w:rsidRPr="00247E2A" w:rsidRDefault="00586B4E" w:rsidP="003C3308">
            <w:pPr>
              <w:rPr>
                <w:rFonts w:ascii="Cambria" w:hAnsi="Cambria" w:cstheme="minorHAnsi"/>
                <w:b/>
                <w:sz w:val="18"/>
                <w:szCs w:val="18"/>
              </w:rPr>
            </w:pPr>
            <w:r w:rsidRPr="00247E2A">
              <w:rPr>
                <w:rFonts w:ascii="Sylfaen" w:hAnsi="Sylfaen" w:cstheme="minorHAnsi"/>
                <w:b/>
                <w:sz w:val="18"/>
                <w:szCs w:val="18"/>
                <w:lang w:val="ka-GE"/>
              </w:rPr>
              <w:lastRenderedPageBreak/>
              <w:t>მე-3 წლის მნიშვნელოვანი აქტივობები</w:t>
            </w:r>
          </w:p>
        </w:tc>
        <w:tc>
          <w:tcPr>
            <w:tcW w:w="7126" w:type="dxa"/>
            <w:gridSpan w:val="12"/>
            <w:tcBorders>
              <w:top w:val="single" w:sz="4" w:space="0" w:color="auto"/>
              <w:bottom w:val="single" w:sz="4" w:space="0" w:color="auto"/>
            </w:tcBorders>
            <w:shd w:val="clear" w:color="auto" w:fill="C6D9F1" w:themeFill="text2" w:themeFillTint="33"/>
          </w:tcPr>
          <w:p w:rsidR="00586B4E" w:rsidRPr="00247E2A" w:rsidRDefault="00586B4E" w:rsidP="003C3308">
            <w:pPr>
              <w:jc w:val="center"/>
              <w:rPr>
                <w:rFonts w:ascii="Cambria" w:hAnsi="Cambria" w:cstheme="minorHAnsi"/>
                <w:b/>
                <w:sz w:val="18"/>
                <w:szCs w:val="18"/>
              </w:rPr>
            </w:pPr>
            <w:r w:rsidRPr="00247E2A">
              <w:rPr>
                <w:rFonts w:ascii="Cambria" w:hAnsi="Cambria" w:cstheme="minorHAnsi"/>
                <w:b/>
                <w:sz w:val="18"/>
                <w:szCs w:val="18"/>
              </w:rPr>
              <w:t>2012</w:t>
            </w:r>
          </w:p>
        </w:tc>
      </w:tr>
      <w:tr w:rsidR="00586B4E" w:rsidRPr="00247E2A" w:rsidTr="003C3308">
        <w:tc>
          <w:tcPr>
            <w:tcW w:w="3193" w:type="dxa"/>
            <w:vMerge/>
            <w:shd w:val="clear" w:color="auto" w:fill="C6D9F1" w:themeFill="text2" w:themeFillTint="33"/>
            <w:vAlign w:val="bottom"/>
          </w:tcPr>
          <w:p w:rsidR="00586B4E" w:rsidRPr="00247E2A" w:rsidRDefault="00586B4E" w:rsidP="003C3308">
            <w:pPr>
              <w:rPr>
                <w:rFonts w:ascii="Cambria" w:hAnsi="Cambria" w:cstheme="minorHAnsi"/>
                <w:b/>
                <w:sz w:val="18"/>
                <w:szCs w:val="18"/>
              </w:rPr>
            </w:pPr>
          </w:p>
        </w:tc>
        <w:tc>
          <w:tcPr>
            <w:tcW w:w="660" w:type="dxa"/>
            <w:tcBorders>
              <w:top w:val="single" w:sz="4" w:space="0" w:color="auto"/>
              <w:bottom w:val="single" w:sz="4" w:space="0" w:color="auto"/>
            </w:tcBorders>
            <w:shd w:val="clear" w:color="auto" w:fill="C6D9F1" w:themeFill="text2" w:themeFillTint="33"/>
          </w:tcPr>
          <w:p w:rsidR="00586B4E" w:rsidRPr="00247E2A" w:rsidRDefault="00586B4E" w:rsidP="003C3308">
            <w:pPr>
              <w:jc w:val="center"/>
              <w:rPr>
                <w:rFonts w:ascii="Sylfaen" w:hAnsi="Sylfaen" w:cstheme="minorHAnsi"/>
                <w:b/>
                <w:sz w:val="18"/>
                <w:szCs w:val="18"/>
                <w:lang w:val="ka-GE"/>
              </w:rPr>
            </w:pPr>
            <w:r w:rsidRPr="00247E2A">
              <w:rPr>
                <w:rFonts w:ascii="Sylfaen" w:hAnsi="Sylfaen" w:cstheme="minorHAnsi"/>
                <w:b/>
                <w:sz w:val="18"/>
                <w:szCs w:val="18"/>
                <w:lang w:val="ka-GE"/>
              </w:rPr>
              <w:t>1</w:t>
            </w:r>
          </w:p>
        </w:tc>
        <w:tc>
          <w:tcPr>
            <w:tcW w:w="558" w:type="dxa"/>
            <w:tcBorders>
              <w:top w:val="single" w:sz="4" w:space="0" w:color="auto"/>
              <w:bottom w:val="single" w:sz="4" w:space="0" w:color="auto"/>
            </w:tcBorders>
            <w:shd w:val="clear" w:color="auto" w:fill="C6D9F1" w:themeFill="text2" w:themeFillTint="33"/>
            <w:vAlign w:val="center"/>
          </w:tcPr>
          <w:p w:rsidR="00586B4E" w:rsidRPr="00247E2A" w:rsidRDefault="00586B4E" w:rsidP="003C3308">
            <w:pPr>
              <w:jc w:val="center"/>
              <w:rPr>
                <w:rFonts w:ascii="Sylfaen" w:hAnsi="Sylfaen" w:cstheme="minorHAnsi"/>
                <w:b/>
                <w:sz w:val="18"/>
                <w:szCs w:val="18"/>
                <w:lang w:val="ka-GE"/>
              </w:rPr>
            </w:pPr>
            <w:r w:rsidRPr="00247E2A">
              <w:rPr>
                <w:rFonts w:ascii="Sylfaen" w:hAnsi="Sylfaen" w:cstheme="minorHAnsi"/>
                <w:b/>
                <w:sz w:val="18"/>
                <w:szCs w:val="18"/>
                <w:lang w:val="ka-GE"/>
              </w:rPr>
              <w:t>2</w:t>
            </w:r>
          </w:p>
        </w:tc>
        <w:tc>
          <w:tcPr>
            <w:tcW w:w="591" w:type="dxa"/>
            <w:tcBorders>
              <w:top w:val="single" w:sz="4" w:space="0" w:color="auto"/>
              <w:bottom w:val="single" w:sz="4" w:space="0" w:color="auto"/>
            </w:tcBorders>
            <w:shd w:val="clear" w:color="auto" w:fill="C6D9F1" w:themeFill="text2" w:themeFillTint="33"/>
            <w:vAlign w:val="center"/>
          </w:tcPr>
          <w:p w:rsidR="00586B4E" w:rsidRPr="00247E2A" w:rsidRDefault="00586B4E" w:rsidP="003C3308">
            <w:pPr>
              <w:jc w:val="center"/>
              <w:rPr>
                <w:rFonts w:ascii="Cambria" w:hAnsi="Cambria" w:cstheme="minorHAnsi"/>
                <w:b/>
                <w:sz w:val="18"/>
                <w:szCs w:val="18"/>
              </w:rPr>
            </w:pPr>
            <w:r w:rsidRPr="00247E2A">
              <w:rPr>
                <w:rFonts w:ascii="Sylfaen" w:hAnsi="Sylfaen" w:cstheme="minorHAnsi"/>
                <w:b/>
                <w:sz w:val="18"/>
                <w:szCs w:val="18"/>
                <w:lang w:val="ka-GE"/>
              </w:rPr>
              <w:t>3</w:t>
            </w:r>
          </w:p>
        </w:tc>
        <w:tc>
          <w:tcPr>
            <w:tcW w:w="593" w:type="dxa"/>
            <w:tcBorders>
              <w:top w:val="single" w:sz="4" w:space="0" w:color="auto"/>
              <w:bottom w:val="single" w:sz="4" w:space="0" w:color="auto"/>
            </w:tcBorders>
            <w:shd w:val="clear" w:color="auto" w:fill="C6D9F1" w:themeFill="text2" w:themeFillTint="33"/>
            <w:vAlign w:val="center"/>
          </w:tcPr>
          <w:p w:rsidR="00586B4E" w:rsidRPr="00247E2A" w:rsidRDefault="00586B4E" w:rsidP="003C3308">
            <w:pPr>
              <w:jc w:val="center"/>
              <w:rPr>
                <w:rFonts w:ascii="Sylfaen" w:hAnsi="Sylfaen" w:cstheme="minorHAnsi"/>
                <w:b/>
                <w:sz w:val="18"/>
                <w:szCs w:val="18"/>
                <w:lang w:val="ka-GE"/>
              </w:rPr>
            </w:pPr>
            <w:r w:rsidRPr="00247E2A">
              <w:rPr>
                <w:rFonts w:ascii="Sylfaen" w:hAnsi="Sylfaen" w:cstheme="minorHAnsi"/>
                <w:b/>
                <w:sz w:val="18"/>
                <w:szCs w:val="18"/>
                <w:lang w:val="ka-GE"/>
              </w:rPr>
              <w:t>4</w:t>
            </w:r>
          </w:p>
        </w:tc>
        <w:tc>
          <w:tcPr>
            <w:tcW w:w="574" w:type="dxa"/>
            <w:tcBorders>
              <w:top w:val="single" w:sz="4" w:space="0" w:color="auto"/>
              <w:bottom w:val="single" w:sz="4" w:space="0" w:color="auto"/>
            </w:tcBorders>
            <w:shd w:val="clear" w:color="auto" w:fill="C6D9F1" w:themeFill="text2" w:themeFillTint="33"/>
            <w:vAlign w:val="center"/>
          </w:tcPr>
          <w:p w:rsidR="00586B4E" w:rsidRPr="00247E2A" w:rsidRDefault="00586B4E" w:rsidP="003C3308">
            <w:pPr>
              <w:jc w:val="center"/>
              <w:rPr>
                <w:rFonts w:ascii="Sylfaen" w:hAnsi="Sylfaen" w:cstheme="minorHAnsi"/>
                <w:b/>
                <w:sz w:val="18"/>
                <w:szCs w:val="18"/>
                <w:lang w:val="ka-GE"/>
              </w:rPr>
            </w:pPr>
            <w:r w:rsidRPr="00247E2A">
              <w:rPr>
                <w:rFonts w:ascii="Sylfaen" w:hAnsi="Sylfaen" w:cstheme="minorHAnsi"/>
                <w:b/>
                <w:sz w:val="18"/>
                <w:szCs w:val="18"/>
                <w:lang w:val="ka-GE"/>
              </w:rPr>
              <w:t>5</w:t>
            </w:r>
          </w:p>
        </w:tc>
        <w:tc>
          <w:tcPr>
            <w:tcW w:w="630" w:type="dxa"/>
            <w:tcBorders>
              <w:top w:val="single" w:sz="4" w:space="0" w:color="auto"/>
              <w:bottom w:val="single" w:sz="4" w:space="0" w:color="auto"/>
            </w:tcBorders>
            <w:shd w:val="clear" w:color="auto" w:fill="C6D9F1" w:themeFill="text2" w:themeFillTint="33"/>
            <w:vAlign w:val="center"/>
          </w:tcPr>
          <w:p w:rsidR="00586B4E" w:rsidRPr="00247E2A" w:rsidRDefault="00586B4E" w:rsidP="003C3308">
            <w:pPr>
              <w:jc w:val="center"/>
              <w:rPr>
                <w:rFonts w:ascii="Sylfaen" w:hAnsi="Sylfaen" w:cstheme="minorHAnsi"/>
                <w:b/>
                <w:sz w:val="18"/>
                <w:szCs w:val="18"/>
                <w:lang w:val="ka-GE"/>
              </w:rPr>
            </w:pPr>
            <w:r w:rsidRPr="00247E2A">
              <w:rPr>
                <w:rFonts w:ascii="Sylfaen" w:hAnsi="Sylfaen" w:cstheme="minorHAnsi"/>
                <w:b/>
                <w:sz w:val="18"/>
                <w:szCs w:val="18"/>
                <w:lang w:val="ka-GE"/>
              </w:rPr>
              <w:t>6</w:t>
            </w:r>
          </w:p>
        </w:tc>
        <w:tc>
          <w:tcPr>
            <w:tcW w:w="589" w:type="dxa"/>
            <w:tcBorders>
              <w:top w:val="single" w:sz="4" w:space="0" w:color="auto"/>
              <w:bottom w:val="single" w:sz="4" w:space="0" w:color="auto"/>
            </w:tcBorders>
            <w:shd w:val="clear" w:color="auto" w:fill="C6D9F1" w:themeFill="text2" w:themeFillTint="33"/>
            <w:vAlign w:val="center"/>
          </w:tcPr>
          <w:p w:rsidR="00586B4E" w:rsidRPr="00247E2A" w:rsidRDefault="00586B4E" w:rsidP="003C3308">
            <w:pPr>
              <w:jc w:val="center"/>
              <w:rPr>
                <w:rFonts w:ascii="Sylfaen" w:hAnsi="Sylfaen" w:cstheme="minorHAnsi"/>
                <w:b/>
                <w:sz w:val="18"/>
                <w:szCs w:val="18"/>
                <w:lang w:val="ka-GE"/>
              </w:rPr>
            </w:pPr>
            <w:r w:rsidRPr="00247E2A">
              <w:rPr>
                <w:rFonts w:ascii="Sylfaen" w:hAnsi="Sylfaen" w:cstheme="minorHAnsi"/>
                <w:b/>
                <w:sz w:val="18"/>
                <w:szCs w:val="18"/>
                <w:lang w:val="ka-GE"/>
              </w:rPr>
              <w:t>7</w:t>
            </w:r>
          </w:p>
        </w:tc>
        <w:tc>
          <w:tcPr>
            <w:tcW w:w="588" w:type="dxa"/>
            <w:tcBorders>
              <w:top w:val="single" w:sz="4" w:space="0" w:color="auto"/>
              <w:bottom w:val="single" w:sz="4" w:space="0" w:color="auto"/>
            </w:tcBorders>
            <w:shd w:val="clear" w:color="auto" w:fill="C6D9F1" w:themeFill="text2" w:themeFillTint="33"/>
            <w:vAlign w:val="center"/>
          </w:tcPr>
          <w:p w:rsidR="00586B4E" w:rsidRPr="00247E2A" w:rsidRDefault="00586B4E" w:rsidP="003C3308">
            <w:pPr>
              <w:jc w:val="center"/>
              <w:rPr>
                <w:rFonts w:ascii="Sylfaen" w:hAnsi="Sylfaen" w:cstheme="minorHAnsi"/>
                <w:b/>
                <w:sz w:val="18"/>
                <w:szCs w:val="18"/>
                <w:lang w:val="ka-GE"/>
              </w:rPr>
            </w:pPr>
            <w:r w:rsidRPr="00247E2A">
              <w:rPr>
                <w:rFonts w:ascii="Sylfaen" w:hAnsi="Sylfaen" w:cstheme="minorHAnsi"/>
                <w:b/>
                <w:sz w:val="18"/>
                <w:szCs w:val="18"/>
                <w:lang w:val="ka-GE"/>
              </w:rPr>
              <w:t>8</w:t>
            </w:r>
          </w:p>
        </w:tc>
        <w:tc>
          <w:tcPr>
            <w:tcW w:w="621" w:type="dxa"/>
            <w:tcBorders>
              <w:top w:val="single" w:sz="4" w:space="0" w:color="auto"/>
              <w:bottom w:val="single" w:sz="4" w:space="0" w:color="auto"/>
            </w:tcBorders>
            <w:shd w:val="clear" w:color="auto" w:fill="C6D9F1" w:themeFill="text2" w:themeFillTint="33"/>
            <w:vAlign w:val="center"/>
          </w:tcPr>
          <w:p w:rsidR="00586B4E" w:rsidRPr="00247E2A" w:rsidRDefault="00586B4E" w:rsidP="003C3308">
            <w:pPr>
              <w:jc w:val="center"/>
              <w:rPr>
                <w:rFonts w:ascii="Sylfaen" w:hAnsi="Sylfaen" w:cstheme="minorHAnsi"/>
                <w:b/>
                <w:sz w:val="18"/>
                <w:szCs w:val="18"/>
                <w:lang w:val="ka-GE"/>
              </w:rPr>
            </w:pPr>
            <w:r w:rsidRPr="00247E2A">
              <w:rPr>
                <w:rFonts w:ascii="Sylfaen" w:hAnsi="Sylfaen" w:cstheme="minorHAnsi"/>
                <w:b/>
                <w:sz w:val="18"/>
                <w:szCs w:val="18"/>
                <w:lang w:val="ka-GE"/>
              </w:rPr>
              <w:t>9</w:t>
            </w:r>
          </w:p>
        </w:tc>
        <w:tc>
          <w:tcPr>
            <w:tcW w:w="554" w:type="dxa"/>
            <w:tcBorders>
              <w:top w:val="single" w:sz="4" w:space="0" w:color="auto"/>
              <w:bottom w:val="single" w:sz="4" w:space="0" w:color="auto"/>
            </w:tcBorders>
            <w:shd w:val="clear" w:color="auto" w:fill="C6D9F1" w:themeFill="text2" w:themeFillTint="33"/>
            <w:vAlign w:val="center"/>
          </w:tcPr>
          <w:p w:rsidR="00586B4E" w:rsidRPr="00247E2A" w:rsidRDefault="00586B4E" w:rsidP="003C3308">
            <w:pPr>
              <w:jc w:val="center"/>
              <w:rPr>
                <w:rFonts w:ascii="Sylfaen" w:hAnsi="Sylfaen" w:cstheme="minorHAnsi"/>
                <w:b/>
                <w:sz w:val="18"/>
                <w:szCs w:val="18"/>
                <w:lang w:val="ka-GE"/>
              </w:rPr>
            </w:pPr>
            <w:r w:rsidRPr="00247E2A">
              <w:rPr>
                <w:rFonts w:ascii="Sylfaen" w:hAnsi="Sylfaen" w:cstheme="minorHAnsi"/>
                <w:b/>
                <w:sz w:val="18"/>
                <w:szCs w:val="18"/>
                <w:lang w:val="ka-GE"/>
              </w:rPr>
              <w:t>10</w:t>
            </w:r>
          </w:p>
        </w:tc>
        <w:tc>
          <w:tcPr>
            <w:tcW w:w="589" w:type="dxa"/>
            <w:tcBorders>
              <w:top w:val="single" w:sz="4" w:space="0" w:color="auto"/>
              <w:bottom w:val="single" w:sz="4" w:space="0" w:color="auto"/>
            </w:tcBorders>
            <w:shd w:val="clear" w:color="auto" w:fill="C6D9F1" w:themeFill="text2" w:themeFillTint="33"/>
            <w:vAlign w:val="center"/>
          </w:tcPr>
          <w:p w:rsidR="00586B4E" w:rsidRPr="00247E2A" w:rsidRDefault="00586B4E" w:rsidP="003C3308">
            <w:pPr>
              <w:jc w:val="center"/>
              <w:rPr>
                <w:rFonts w:ascii="Sylfaen" w:hAnsi="Sylfaen" w:cstheme="minorHAnsi"/>
                <w:b/>
                <w:sz w:val="18"/>
                <w:szCs w:val="18"/>
                <w:lang w:val="ka-GE"/>
              </w:rPr>
            </w:pPr>
            <w:r w:rsidRPr="00247E2A">
              <w:rPr>
                <w:rFonts w:ascii="Sylfaen" w:hAnsi="Sylfaen" w:cstheme="minorHAnsi"/>
                <w:b/>
                <w:sz w:val="18"/>
                <w:szCs w:val="18"/>
                <w:lang w:val="ka-GE"/>
              </w:rPr>
              <w:t>11</w:t>
            </w:r>
          </w:p>
        </w:tc>
        <w:tc>
          <w:tcPr>
            <w:tcW w:w="579" w:type="dxa"/>
            <w:tcBorders>
              <w:top w:val="single" w:sz="4" w:space="0" w:color="auto"/>
              <w:bottom w:val="single" w:sz="4" w:space="0" w:color="auto"/>
            </w:tcBorders>
            <w:shd w:val="clear" w:color="auto" w:fill="C6D9F1" w:themeFill="text2" w:themeFillTint="33"/>
            <w:vAlign w:val="center"/>
          </w:tcPr>
          <w:p w:rsidR="00586B4E" w:rsidRPr="00247E2A" w:rsidRDefault="00586B4E" w:rsidP="003C3308">
            <w:pPr>
              <w:jc w:val="center"/>
              <w:rPr>
                <w:rFonts w:ascii="Sylfaen" w:hAnsi="Sylfaen" w:cstheme="minorHAnsi"/>
                <w:b/>
                <w:sz w:val="18"/>
                <w:szCs w:val="18"/>
                <w:lang w:val="ka-GE"/>
              </w:rPr>
            </w:pPr>
            <w:r w:rsidRPr="00247E2A">
              <w:rPr>
                <w:rFonts w:ascii="Sylfaen" w:hAnsi="Sylfaen" w:cstheme="minorHAnsi"/>
                <w:b/>
                <w:sz w:val="18"/>
                <w:szCs w:val="18"/>
                <w:lang w:val="ka-GE"/>
              </w:rPr>
              <w:t>12</w:t>
            </w:r>
          </w:p>
        </w:tc>
      </w:tr>
      <w:tr w:rsidR="00586B4E" w:rsidRPr="00247E2A" w:rsidTr="003C3308">
        <w:tc>
          <w:tcPr>
            <w:tcW w:w="3193" w:type="dxa"/>
            <w:tcBorders>
              <w:bottom w:val="single" w:sz="4" w:space="0" w:color="auto"/>
            </w:tcBorders>
          </w:tcPr>
          <w:p w:rsidR="00586B4E" w:rsidRPr="00247E2A" w:rsidRDefault="00586B4E" w:rsidP="003C3308">
            <w:pPr>
              <w:rPr>
                <w:rFonts w:ascii="Sylfaen" w:hAnsi="Sylfaen" w:cs="Arial"/>
                <w:color w:val="000000" w:themeColor="text1"/>
                <w:sz w:val="18"/>
                <w:szCs w:val="18"/>
                <w:lang w:val="ka-GE"/>
              </w:rPr>
            </w:pPr>
          </w:p>
        </w:tc>
        <w:tc>
          <w:tcPr>
            <w:tcW w:w="660" w:type="dxa"/>
            <w:tcBorders>
              <w:bottom w:val="single" w:sz="4" w:space="0" w:color="auto"/>
            </w:tcBorders>
            <w:shd w:val="clear" w:color="auto" w:fill="D9D9D9" w:themeFill="background1" w:themeFillShade="D9"/>
          </w:tcPr>
          <w:p w:rsidR="00586B4E" w:rsidRPr="00247E2A" w:rsidRDefault="00586B4E" w:rsidP="003C3308">
            <w:pPr>
              <w:jc w:val="center"/>
              <w:rPr>
                <w:rFonts w:asciiTheme="majorHAnsi" w:hAnsiTheme="majorHAnsi" w:cs="Arial"/>
                <w:sz w:val="18"/>
                <w:szCs w:val="18"/>
              </w:rPr>
            </w:pPr>
          </w:p>
        </w:tc>
        <w:tc>
          <w:tcPr>
            <w:tcW w:w="558" w:type="dxa"/>
            <w:tcBorders>
              <w:bottom w:val="single" w:sz="4" w:space="0" w:color="auto"/>
            </w:tcBorders>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91" w:type="dxa"/>
            <w:tcBorders>
              <w:bottom w:val="single" w:sz="4" w:space="0" w:color="auto"/>
            </w:tcBorders>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93" w:type="dxa"/>
            <w:tcBorders>
              <w:bottom w:val="single" w:sz="4" w:space="0" w:color="auto"/>
            </w:tcBorders>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74" w:type="dxa"/>
            <w:tcBorders>
              <w:bottom w:val="single" w:sz="4" w:space="0" w:color="auto"/>
            </w:tcBorders>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630" w:type="dxa"/>
            <w:tcBorders>
              <w:bottom w:val="single" w:sz="4" w:space="0" w:color="auto"/>
            </w:tcBorders>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89" w:type="dxa"/>
            <w:tcBorders>
              <w:bottom w:val="single" w:sz="4" w:space="0" w:color="auto"/>
            </w:tcBorders>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88" w:type="dxa"/>
            <w:tcBorders>
              <w:bottom w:val="single" w:sz="4" w:space="0" w:color="auto"/>
            </w:tcBorders>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621" w:type="dxa"/>
            <w:tcBorders>
              <w:bottom w:val="single" w:sz="4" w:space="0" w:color="auto"/>
            </w:tcBorders>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54" w:type="dxa"/>
            <w:tcBorders>
              <w:bottom w:val="single" w:sz="4" w:space="0" w:color="auto"/>
            </w:tcBorders>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89" w:type="dxa"/>
            <w:tcBorders>
              <w:bottom w:val="single" w:sz="4" w:space="0" w:color="auto"/>
            </w:tcBorders>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79" w:type="dxa"/>
            <w:tcBorders>
              <w:bottom w:val="single" w:sz="4" w:space="0" w:color="auto"/>
            </w:tcBorders>
            <w:shd w:val="clear" w:color="auto" w:fill="D9D9D9" w:themeFill="background1" w:themeFillShade="D9"/>
          </w:tcPr>
          <w:p w:rsidR="00586B4E" w:rsidRPr="00247E2A" w:rsidRDefault="00586B4E" w:rsidP="003C3308">
            <w:pPr>
              <w:rPr>
                <w:rFonts w:asciiTheme="majorHAnsi" w:hAnsiTheme="majorHAnsi" w:cs="Arial"/>
                <w:sz w:val="18"/>
                <w:szCs w:val="18"/>
              </w:rPr>
            </w:pPr>
          </w:p>
        </w:tc>
      </w:tr>
      <w:tr w:rsidR="00586B4E" w:rsidRPr="00247E2A" w:rsidTr="003C3308">
        <w:tc>
          <w:tcPr>
            <w:tcW w:w="3193" w:type="dxa"/>
            <w:tcBorders>
              <w:bottom w:val="single" w:sz="4" w:space="0" w:color="auto"/>
            </w:tcBorders>
          </w:tcPr>
          <w:p w:rsidR="00586B4E" w:rsidRPr="00247E2A" w:rsidRDefault="00586B4E" w:rsidP="003C3308">
            <w:pPr>
              <w:rPr>
                <w:rFonts w:asciiTheme="majorHAnsi" w:hAnsiTheme="majorHAnsi" w:cs="Arial"/>
                <w:sz w:val="18"/>
                <w:szCs w:val="18"/>
              </w:rPr>
            </w:pPr>
          </w:p>
        </w:tc>
        <w:tc>
          <w:tcPr>
            <w:tcW w:w="660" w:type="dxa"/>
            <w:tcBorders>
              <w:bottom w:val="single" w:sz="4" w:space="0" w:color="auto"/>
            </w:tcBorders>
          </w:tcPr>
          <w:p w:rsidR="00586B4E" w:rsidRPr="00247E2A" w:rsidRDefault="00586B4E" w:rsidP="003C3308">
            <w:pPr>
              <w:jc w:val="center"/>
              <w:rPr>
                <w:rFonts w:asciiTheme="majorHAnsi" w:hAnsiTheme="majorHAnsi" w:cs="Arial"/>
                <w:sz w:val="18"/>
                <w:szCs w:val="18"/>
              </w:rPr>
            </w:pPr>
          </w:p>
        </w:tc>
        <w:tc>
          <w:tcPr>
            <w:tcW w:w="558" w:type="dxa"/>
            <w:tcBorders>
              <w:bottom w:val="single" w:sz="4" w:space="0" w:color="auto"/>
            </w:tcBorders>
          </w:tcPr>
          <w:p w:rsidR="00586B4E" w:rsidRPr="00247E2A" w:rsidRDefault="00586B4E" w:rsidP="003C3308">
            <w:pPr>
              <w:rPr>
                <w:rFonts w:asciiTheme="majorHAnsi" w:hAnsiTheme="majorHAnsi" w:cs="Arial"/>
                <w:sz w:val="18"/>
                <w:szCs w:val="18"/>
              </w:rPr>
            </w:pPr>
          </w:p>
        </w:tc>
        <w:tc>
          <w:tcPr>
            <w:tcW w:w="591" w:type="dxa"/>
            <w:tcBorders>
              <w:bottom w:val="single" w:sz="4" w:space="0" w:color="auto"/>
            </w:tcBorders>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93" w:type="dxa"/>
            <w:tcBorders>
              <w:bottom w:val="single" w:sz="4" w:space="0" w:color="auto"/>
            </w:tcBorders>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74" w:type="dxa"/>
            <w:tcBorders>
              <w:bottom w:val="single" w:sz="4" w:space="0" w:color="auto"/>
            </w:tcBorders>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630" w:type="dxa"/>
            <w:tcBorders>
              <w:bottom w:val="single" w:sz="4" w:space="0" w:color="auto"/>
            </w:tcBorders>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89" w:type="dxa"/>
            <w:tcBorders>
              <w:bottom w:val="single" w:sz="4" w:space="0" w:color="auto"/>
            </w:tcBorders>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88" w:type="dxa"/>
            <w:tcBorders>
              <w:bottom w:val="single" w:sz="4" w:space="0" w:color="auto"/>
            </w:tcBorders>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621" w:type="dxa"/>
            <w:tcBorders>
              <w:bottom w:val="single" w:sz="4" w:space="0" w:color="auto"/>
            </w:tcBorders>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54" w:type="dxa"/>
            <w:tcBorders>
              <w:bottom w:val="single" w:sz="4" w:space="0" w:color="auto"/>
            </w:tcBorders>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89" w:type="dxa"/>
            <w:tcBorders>
              <w:bottom w:val="single" w:sz="4" w:space="0" w:color="auto"/>
            </w:tcBorders>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79" w:type="dxa"/>
            <w:tcBorders>
              <w:bottom w:val="single" w:sz="4" w:space="0" w:color="auto"/>
            </w:tcBorders>
            <w:shd w:val="clear" w:color="auto" w:fill="D9D9D9" w:themeFill="background1" w:themeFillShade="D9"/>
          </w:tcPr>
          <w:p w:rsidR="00586B4E" w:rsidRPr="00247E2A" w:rsidRDefault="00586B4E" w:rsidP="003C3308">
            <w:pPr>
              <w:rPr>
                <w:rFonts w:asciiTheme="majorHAnsi" w:hAnsiTheme="majorHAnsi" w:cs="Arial"/>
                <w:sz w:val="18"/>
                <w:szCs w:val="18"/>
              </w:rPr>
            </w:pPr>
          </w:p>
        </w:tc>
      </w:tr>
      <w:tr w:rsidR="00586B4E" w:rsidRPr="00247E2A" w:rsidTr="003C3308">
        <w:trPr>
          <w:trHeight w:val="84"/>
        </w:trPr>
        <w:tc>
          <w:tcPr>
            <w:tcW w:w="3193" w:type="dxa"/>
            <w:tcBorders>
              <w:bottom w:val="single" w:sz="4" w:space="0" w:color="auto"/>
            </w:tcBorders>
          </w:tcPr>
          <w:p w:rsidR="00586B4E" w:rsidRPr="00247E2A" w:rsidRDefault="00586B4E" w:rsidP="003C3308">
            <w:pPr>
              <w:rPr>
                <w:rFonts w:asciiTheme="majorHAnsi" w:hAnsiTheme="majorHAnsi" w:cs="Arial"/>
                <w:sz w:val="18"/>
                <w:szCs w:val="18"/>
              </w:rPr>
            </w:pPr>
          </w:p>
        </w:tc>
        <w:tc>
          <w:tcPr>
            <w:tcW w:w="660" w:type="dxa"/>
          </w:tcPr>
          <w:p w:rsidR="00586B4E" w:rsidRPr="00247E2A" w:rsidRDefault="00586B4E" w:rsidP="003C3308">
            <w:pPr>
              <w:jc w:val="center"/>
              <w:rPr>
                <w:rFonts w:asciiTheme="majorHAnsi" w:hAnsiTheme="majorHAnsi" w:cs="Arial"/>
                <w:sz w:val="18"/>
                <w:szCs w:val="18"/>
              </w:rPr>
            </w:pPr>
          </w:p>
        </w:tc>
        <w:tc>
          <w:tcPr>
            <w:tcW w:w="558" w:type="dxa"/>
          </w:tcPr>
          <w:p w:rsidR="00586B4E" w:rsidRPr="00247E2A" w:rsidRDefault="00586B4E" w:rsidP="003C3308">
            <w:pPr>
              <w:rPr>
                <w:rFonts w:asciiTheme="majorHAnsi" w:hAnsiTheme="majorHAnsi" w:cs="Arial"/>
                <w:sz w:val="18"/>
                <w:szCs w:val="18"/>
              </w:rPr>
            </w:pPr>
          </w:p>
        </w:tc>
        <w:tc>
          <w:tcPr>
            <w:tcW w:w="591" w:type="dxa"/>
          </w:tcPr>
          <w:p w:rsidR="00586B4E" w:rsidRPr="00247E2A" w:rsidRDefault="00586B4E" w:rsidP="003C3308">
            <w:pPr>
              <w:rPr>
                <w:rFonts w:asciiTheme="majorHAnsi" w:hAnsiTheme="majorHAnsi" w:cs="Arial"/>
                <w:sz w:val="18"/>
                <w:szCs w:val="18"/>
              </w:rPr>
            </w:pPr>
          </w:p>
        </w:tc>
        <w:tc>
          <w:tcPr>
            <w:tcW w:w="593" w:type="dxa"/>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74" w:type="dxa"/>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630" w:type="dxa"/>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89" w:type="dxa"/>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88" w:type="dxa"/>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621" w:type="dxa"/>
            <w:tcBorders>
              <w:bottom w:val="single" w:sz="4" w:space="0" w:color="auto"/>
            </w:tcBorders>
          </w:tcPr>
          <w:p w:rsidR="00586B4E" w:rsidRPr="00247E2A" w:rsidRDefault="00586B4E" w:rsidP="003C3308">
            <w:pPr>
              <w:rPr>
                <w:rFonts w:asciiTheme="majorHAnsi" w:hAnsiTheme="majorHAnsi" w:cs="Arial"/>
                <w:sz w:val="18"/>
                <w:szCs w:val="18"/>
              </w:rPr>
            </w:pPr>
          </w:p>
        </w:tc>
        <w:tc>
          <w:tcPr>
            <w:tcW w:w="554" w:type="dxa"/>
            <w:tcBorders>
              <w:bottom w:val="single" w:sz="4" w:space="0" w:color="auto"/>
            </w:tcBorders>
          </w:tcPr>
          <w:p w:rsidR="00586B4E" w:rsidRPr="00247E2A" w:rsidRDefault="00586B4E" w:rsidP="003C3308">
            <w:pPr>
              <w:rPr>
                <w:rFonts w:asciiTheme="majorHAnsi" w:hAnsiTheme="majorHAnsi" w:cs="Arial"/>
                <w:sz w:val="18"/>
                <w:szCs w:val="18"/>
              </w:rPr>
            </w:pPr>
          </w:p>
        </w:tc>
        <w:tc>
          <w:tcPr>
            <w:tcW w:w="589" w:type="dxa"/>
            <w:tcBorders>
              <w:bottom w:val="single" w:sz="4" w:space="0" w:color="auto"/>
            </w:tcBorders>
          </w:tcPr>
          <w:p w:rsidR="00586B4E" w:rsidRPr="00247E2A" w:rsidRDefault="00586B4E" w:rsidP="003C3308">
            <w:pPr>
              <w:rPr>
                <w:rFonts w:asciiTheme="majorHAnsi" w:hAnsiTheme="majorHAnsi" w:cs="Arial"/>
                <w:sz w:val="18"/>
                <w:szCs w:val="18"/>
              </w:rPr>
            </w:pPr>
          </w:p>
        </w:tc>
        <w:tc>
          <w:tcPr>
            <w:tcW w:w="579" w:type="dxa"/>
            <w:tcBorders>
              <w:bottom w:val="single" w:sz="4" w:space="0" w:color="auto"/>
            </w:tcBorders>
          </w:tcPr>
          <w:p w:rsidR="00586B4E" w:rsidRPr="00247E2A" w:rsidRDefault="00586B4E" w:rsidP="003C3308">
            <w:pPr>
              <w:rPr>
                <w:rFonts w:asciiTheme="majorHAnsi" w:hAnsiTheme="majorHAnsi" w:cs="Arial"/>
                <w:sz w:val="18"/>
                <w:szCs w:val="18"/>
              </w:rPr>
            </w:pPr>
          </w:p>
        </w:tc>
      </w:tr>
      <w:tr w:rsidR="00586B4E" w:rsidRPr="00247E2A" w:rsidTr="003C3308">
        <w:trPr>
          <w:trHeight w:val="84"/>
        </w:trPr>
        <w:tc>
          <w:tcPr>
            <w:tcW w:w="3193" w:type="dxa"/>
            <w:tcBorders>
              <w:bottom w:val="single" w:sz="4" w:space="0" w:color="auto"/>
            </w:tcBorders>
          </w:tcPr>
          <w:p w:rsidR="00586B4E" w:rsidRPr="00247E2A" w:rsidRDefault="00586B4E" w:rsidP="003C3308">
            <w:pPr>
              <w:rPr>
                <w:rFonts w:ascii="Sylfaen" w:hAnsi="Sylfaen" w:cs="Arial"/>
                <w:sz w:val="18"/>
                <w:szCs w:val="18"/>
                <w:lang w:val="ka-GE"/>
              </w:rPr>
            </w:pPr>
          </w:p>
        </w:tc>
        <w:tc>
          <w:tcPr>
            <w:tcW w:w="660" w:type="dxa"/>
            <w:tcBorders>
              <w:bottom w:val="single" w:sz="4" w:space="0" w:color="auto"/>
            </w:tcBorders>
          </w:tcPr>
          <w:p w:rsidR="00586B4E" w:rsidRPr="00247E2A" w:rsidRDefault="00586B4E" w:rsidP="003C3308">
            <w:pPr>
              <w:jc w:val="center"/>
              <w:rPr>
                <w:rFonts w:asciiTheme="majorHAnsi" w:hAnsiTheme="majorHAnsi" w:cs="Arial"/>
                <w:sz w:val="18"/>
                <w:szCs w:val="18"/>
              </w:rPr>
            </w:pPr>
          </w:p>
        </w:tc>
        <w:tc>
          <w:tcPr>
            <w:tcW w:w="558" w:type="dxa"/>
            <w:tcBorders>
              <w:bottom w:val="single" w:sz="4" w:space="0" w:color="auto"/>
            </w:tcBorders>
          </w:tcPr>
          <w:p w:rsidR="00586B4E" w:rsidRPr="00247E2A" w:rsidRDefault="00586B4E" w:rsidP="003C3308">
            <w:pPr>
              <w:rPr>
                <w:rFonts w:asciiTheme="majorHAnsi" w:hAnsiTheme="majorHAnsi" w:cs="Arial"/>
                <w:sz w:val="18"/>
                <w:szCs w:val="18"/>
              </w:rPr>
            </w:pPr>
          </w:p>
        </w:tc>
        <w:tc>
          <w:tcPr>
            <w:tcW w:w="591" w:type="dxa"/>
            <w:tcBorders>
              <w:bottom w:val="single" w:sz="4" w:space="0" w:color="auto"/>
            </w:tcBorders>
          </w:tcPr>
          <w:p w:rsidR="00586B4E" w:rsidRPr="00247E2A" w:rsidRDefault="00586B4E" w:rsidP="003C3308">
            <w:pPr>
              <w:rPr>
                <w:rFonts w:asciiTheme="majorHAnsi" w:hAnsiTheme="majorHAnsi" w:cs="Arial"/>
                <w:sz w:val="18"/>
                <w:szCs w:val="18"/>
              </w:rPr>
            </w:pPr>
          </w:p>
        </w:tc>
        <w:tc>
          <w:tcPr>
            <w:tcW w:w="593" w:type="dxa"/>
            <w:tcBorders>
              <w:bottom w:val="single" w:sz="4" w:space="0" w:color="auto"/>
            </w:tcBorders>
          </w:tcPr>
          <w:p w:rsidR="00586B4E" w:rsidRPr="00247E2A" w:rsidRDefault="00586B4E" w:rsidP="003C3308">
            <w:pPr>
              <w:rPr>
                <w:rFonts w:asciiTheme="majorHAnsi" w:hAnsiTheme="majorHAnsi" w:cs="Arial"/>
                <w:sz w:val="18"/>
                <w:szCs w:val="18"/>
              </w:rPr>
            </w:pPr>
          </w:p>
        </w:tc>
        <w:tc>
          <w:tcPr>
            <w:tcW w:w="574" w:type="dxa"/>
            <w:tcBorders>
              <w:bottom w:val="single" w:sz="4" w:space="0" w:color="auto"/>
            </w:tcBorders>
          </w:tcPr>
          <w:p w:rsidR="00586B4E" w:rsidRPr="00247E2A" w:rsidRDefault="00586B4E" w:rsidP="003C3308">
            <w:pPr>
              <w:rPr>
                <w:rFonts w:asciiTheme="majorHAnsi" w:hAnsiTheme="majorHAnsi" w:cs="Arial"/>
                <w:sz w:val="18"/>
                <w:szCs w:val="18"/>
              </w:rPr>
            </w:pPr>
          </w:p>
        </w:tc>
        <w:tc>
          <w:tcPr>
            <w:tcW w:w="630" w:type="dxa"/>
            <w:tcBorders>
              <w:bottom w:val="single" w:sz="4" w:space="0" w:color="auto"/>
            </w:tcBorders>
          </w:tcPr>
          <w:p w:rsidR="00586B4E" w:rsidRPr="00247E2A" w:rsidRDefault="00586B4E" w:rsidP="003C3308">
            <w:pPr>
              <w:rPr>
                <w:rFonts w:asciiTheme="majorHAnsi" w:hAnsiTheme="majorHAnsi" w:cs="Arial"/>
                <w:sz w:val="18"/>
                <w:szCs w:val="18"/>
              </w:rPr>
            </w:pPr>
          </w:p>
        </w:tc>
        <w:tc>
          <w:tcPr>
            <w:tcW w:w="589" w:type="dxa"/>
          </w:tcPr>
          <w:p w:rsidR="00586B4E" w:rsidRPr="00247E2A" w:rsidRDefault="00586B4E" w:rsidP="003C3308">
            <w:pPr>
              <w:rPr>
                <w:rFonts w:asciiTheme="majorHAnsi" w:hAnsiTheme="majorHAnsi" w:cs="Arial"/>
                <w:sz w:val="18"/>
                <w:szCs w:val="18"/>
              </w:rPr>
            </w:pPr>
          </w:p>
        </w:tc>
        <w:tc>
          <w:tcPr>
            <w:tcW w:w="588" w:type="dxa"/>
          </w:tcPr>
          <w:p w:rsidR="00586B4E" w:rsidRPr="00247E2A" w:rsidRDefault="00586B4E" w:rsidP="003C3308">
            <w:pPr>
              <w:rPr>
                <w:rFonts w:asciiTheme="majorHAnsi" w:hAnsiTheme="majorHAnsi" w:cs="Arial"/>
                <w:sz w:val="18"/>
                <w:szCs w:val="18"/>
              </w:rPr>
            </w:pPr>
          </w:p>
        </w:tc>
        <w:tc>
          <w:tcPr>
            <w:tcW w:w="621" w:type="dxa"/>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54" w:type="dxa"/>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89" w:type="dxa"/>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79" w:type="dxa"/>
            <w:shd w:val="clear" w:color="auto" w:fill="D9D9D9" w:themeFill="background1" w:themeFillShade="D9"/>
          </w:tcPr>
          <w:p w:rsidR="00586B4E" w:rsidRPr="00247E2A" w:rsidRDefault="00586B4E" w:rsidP="003C3308">
            <w:pPr>
              <w:rPr>
                <w:rFonts w:asciiTheme="majorHAnsi" w:hAnsiTheme="majorHAnsi" w:cs="Arial"/>
                <w:sz w:val="18"/>
                <w:szCs w:val="18"/>
              </w:rPr>
            </w:pPr>
          </w:p>
        </w:tc>
      </w:tr>
      <w:tr w:rsidR="00586B4E" w:rsidRPr="00247E2A" w:rsidTr="003C3308">
        <w:trPr>
          <w:trHeight w:val="84"/>
        </w:trPr>
        <w:tc>
          <w:tcPr>
            <w:tcW w:w="3193" w:type="dxa"/>
            <w:tcBorders>
              <w:bottom w:val="single" w:sz="4" w:space="0" w:color="auto"/>
            </w:tcBorders>
          </w:tcPr>
          <w:p w:rsidR="00586B4E" w:rsidRPr="00247E2A" w:rsidRDefault="00586B4E" w:rsidP="003C3308">
            <w:pPr>
              <w:rPr>
                <w:rFonts w:asciiTheme="majorHAnsi" w:hAnsiTheme="majorHAnsi" w:cs="Arial"/>
                <w:sz w:val="18"/>
                <w:szCs w:val="18"/>
              </w:rPr>
            </w:pPr>
          </w:p>
        </w:tc>
        <w:tc>
          <w:tcPr>
            <w:tcW w:w="660" w:type="dxa"/>
            <w:tcBorders>
              <w:bottom w:val="single" w:sz="4" w:space="0" w:color="auto"/>
            </w:tcBorders>
            <w:shd w:val="clear" w:color="auto" w:fill="D9D9D9" w:themeFill="background1" w:themeFillShade="D9"/>
          </w:tcPr>
          <w:p w:rsidR="00586B4E" w:rsidRPr="00247E2A" w:rsidRDefault="00586B4E" w:rsidP="003C3308">
            <w:pPr>
              <w:jc w:val="center"/>
              <w:rPr>
                <w:rFonts w:asciiTheme="majorHAnsi" w:hAnsiTheme="majorHAnsi" w:cs="Arial"/>
                <w:sz w:val="18"/>
                <w:szCs w:val="18"/>
              </w:rPr>
            </w:pPr>
          </w:p>
        </w:tc>
        <w:tc>
          <w:tcPr>
            <w:tcW w:w="558" w:type="dxa"/>
            <w:tcBorders>
              <w:bottom w:val="single" w:sz="4" w:space="0" w:color="auto"/>
            </w:tcBorders>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91" w:type="dxa"/>
            <w:tcBorders>
              <w:bottom w:val="single" w:sz="4" w:space="0" w:color="auto"/>
            </w:tcBorders>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93" w:type="dxa"/>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74" w:type="dxa"/>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630" w:type="dxa"/>
            <w:shd w:val="clear" w:color="auto" w:fill="D9D9D9" w:themeFill="background1" w:themeFillShade="D9"/>
          </w:tcPr>
          <w:p w:rsidR="00586B4E" w:rsidRPr="00247E2A" w:rsidRDefault="00586B4E" w:rsidP="003C3308">
            <w:pPr>
              <w:jc w:val="center"/>
              <w:rPr>
                <w:rFonts w:asciiTheme="majorHAnsi" w:hAnsiTheme="majorHAnsi" w:cs="Arial"/>
                <w:sz w:val="18"/>
                <w:szCs w:val="18"/>
              </w:rPr>
            </w:pPr>
          </w:p>
        </w:tc>
        <w:tc>
          <w:tcPr>
            <w:tcW w:w="589" w:type="dxa"/>
          </w:tcPr>
          <w:p w:rsidR="00586B4E" w:rsidRPr="00247E2A" w:rsidRDefault="00586B4E" w:rsidP="003C3308">
            <w:pPr>
              <w:rPr>
                <w:rFonts w:asciiTheme="majorHAnsi" w:hAnsiTheme="majorHAnsi" w:cs="Arial"/>
                <w:sz w:val="18"/>
                <w:szCs w:val="18"/>
              </w:rPr>
            </w:pPr>
          </w:p>
        </w:tc>
        <w:tc>
          <w:tcPr>
            <w:tcW w:w="588" w:type="dxa"/>
          </w:tcPr>
          <w:p w:rsidR="00586B4E" w:rsidRPr="00247E2A" w:rsidRDefault="00586B4E" w:rsidP="003C3308">
            <w:pPr>
              <w:rPr>
                <w:rFonts w:asciiTheme="majorHAnsi" w:hAnsiTheme="majorHAnsi" w:cs="Arial"/>
                <w:sz w:val="18"/>
                <w:szCs w:val="18"/>
              </w:rPr>
            </w:pPr>
          </w:p>
        </w:tc>
        <w:tc>
          <w:tcPr>
            <w:tcW w:w="621" w:type="dxa"/>
          </w:tcPr>
          <w:p w:rsidR="00586B4E" w:rsidRPr="00247E2A" w:rsidRDefault="00586B4E" w:rsidP="003C3308">
            <w:pPr>
              <w:rPr>
                <w:rFonts w:asciiTheme="majorHAnsi" w:hAnsiTheme="majorHAnsi" w:cs="Arial"/>
                <w:sz w:val="18"/>
                <w:szCs w:val="18"/>
              </w:rPr>
            </w:pPr>
          </w:p>
        </w:tc>
        <w:tc>
          <w:tcPr>
            <w:tcW w:w="554" w:type="dxa"/>
          </w:tcPr>
          <w:p w:rsidR="00586B4E" w:rsidRPr="00247E2A" w:rsidRDefault="00586B4E" w:rsidP="003C3308">
            <w:pPr>
              <w:rPr>
                <w:rFonts w:asciiTheme="majorHAnsi" w:hAnsiTheme="majorHAnsi" w:cs="Arial"/>
                <w:sz w:val="18"/>
                <w:szCs w:val="18"/>
              </w:rPr>
            </w:pPr>
          </w:p>
        </w:tc>
        <w:tc>
          <w:tcPr>
            <w:tcW w:w="589" w:type="dxa"/>
          </w:tcPr>
          <w:p w:rsidR="00586B4E" w:rsidRPr="00247E2A" w:rsidRDefault="00586B4E" w:rsidP="003C3308">
            <w:pPr>
              <w:rPr>
                <w:rFonts w:asciiTheme="majorHAnsi" w:hAnsiTheme="majorHAnsi" w:cs="Arial"/>
                <w:sz w:val="18"/>
                <w:szCs w:val="18"/>
              </w:rPr>
            </w:pPr>
          </w:p>
        </w:tc>
        <w:tc>
          <w:tcPr>
            <w:tcW w:w="579" w:type="dxa"/>
          </w:tcPr>
          <w:p w:rsidR="00586B4E" w:rsidRPr="00247E2A" w:rsidRDefault="00586B4E" w:rsidP="003C3308">
            <w:pPr>
              <w:rPr>
                <w:rFonts w:asciiTheme="majorHAnsi" w:hAnsiTheme="majorHAnsi" w:cs="Arial"/>
                <w:sz w:val="18"/>
                <w:szCs w:val="18"/>
              </w:rPr>
            </w:pPr>
          </w:p>
        </w:tc>
      </w:tr>
      <w:tr w:rsidR="00586B4E" w:rsidRPr="00247E2A" w:rsidTr="003C3308">
        <w:trPr>
          <w:trHeight w:val="57"/>
        </w:trPr>
        <w:tc>
          <w:tcPr>
            <w:tcW w:w="3193" w:type="dxa"/>
            <w:tcBorders>
              <w:bottom w:val="single" w:sz="4" w:space="0" w:color="auto"/>
            </w:tcBorders>
          </w:tcPr>
          <w:p w:rsidR="00586B4E" w:rsidRPr="00247E2A" w:rsidRDefault="00586B4E" w:rsidP="003C3308">
            <w:pPr>
              <w:rPr>
                <w:rFonts w:ascii="Sylfaen" w:hAnsi="Sylfaen" w:cs="Arial"/>
                <w:sz w:val="18"/>
                <w:szCs w:val="18"/>
                <w:lang w:val="ka-GE"/>
              </w:rPr>
            </w:pPr>
          </w:p>
        </w:tc>
        <w:tc>
          <w:tcPr>
            <w:tcW w:w="660" w:type="dxa"/>
            <w:shd w:val="clear" w:color="auto" w:fill="D9D9D9" w:themeFill="background1" w:themeFillShade="D9"/>
          </w:tcPr>
          <w:p w:rsidR="00586B4E" w:rsidRPr="00247E2A" w:rsidRDefault="00586B4E" w:rsidP="003C3308">
            <w:pPr>
              <w:jc w:val="center"/>
              <w:rPr>
                <w:rFonts w:asciiTheme="majorHAnsi" w:hAnsiTheme="majorHAnsi" w:cs="Arial"/>
                <w:sz w:val="18"/>
                <w:szCs w:val="18"/>
              </w:rPr>
            </w:pPr>
          </w:p>
        </w:tc>
        <w:tc>
          <w:tcPr>
            <w:tcW w:w="558" w:type="dxa"/>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91" w:type="dxa"/>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93" w:type="dxa"/>
            <w:tcBorders>
              <w:bottom w:val="single" w:sz="4" w:space="0" w:color="auto"/>
            </w:tcBorders>
          </w:tcPr>
          <w:p w:rsidR="00586B4E" w:rsidRPr="00247E2A" w:rsidRDefault="00586B4E" w:rsidP="003C3308">
            <w:pPr>
              <w:rPr>
                <w:rFonts w:asciiTheme="majorHAnsi" w:hAnsiTheme="majorHAnsi" w:cs="Arial"/>
                <w:sz w:val="18"/>
                <w:szCs w:val="18"/>
              </w:rPr>
            </w:pPr>
          </w:p>
        </w:tc>
        <w:tc>
          <w:tcPr>
            <w:tcW w:w="574" w:type="dxa"/>
            <w:tcBorders>
              <w:bottom w:val="single" w:sz="4" w:space="0" w:color="auto"/>
            </w:tcBorders>
          </w:tcPr>
          <w:p w:rsidR="00586B4E" w:rsidRPr="00247E2A" w:rsidRDefault="00586B4E" w:rsidP="003C3308">
            <w:pPr>
              <w:rPr>
                <w:rFonts w:asciiTheme="majorHAnsi" w:hAnsiTheme="majorHAnsi" w:cs="Arial"/>
                <w:sz w:val="18"/>
                <w:szCs w:val="18"/>
              </w:rPr>
            </w:pPr>
          </w:p>
        </w:tc>
        <w:tc>
          <w:tcPr>
            <w:tcW w:w="630" w:type="dxa"/>
            <w:tcBorders>
              <w:bottom w:val="single" w:sz="4" w:space="0" w:color="auto"/>
            </w:tcBorders>
          </w:tcPr>
          <w:p w:rsidR="00586B4E" w:rsidRPr="00247E2A" w:rsidRDefault="00586B4E" w:rsidP="003C3308">
            <w:pPr>
              <w:rPr>
                <w:rFonts w:asciiTheme="majorHAnsi" w:hAnsiTheme="majorHAnsi" w:cs="Arial"/>
                <w:sz w:val="18"/>
                <w:szCs w:val="18"/>
              </w:rPr>
            </w:pPr>
          </w:p>
        </w:tc>
        <w:tc>
          <w:tcPr>
            <w:tcW w:w="589" w:type="dxa"/>
            <w:tcBorders>
              <w:bottom w:val="single" w:sz="4" w:space="0" w:color="auto"/>
            </w:tcBorders>
          </w:tcPr>
          <w:p w:rsidR="00586B4E" w:rsidRPr="00247E2A" w:rsidRDefault="00586B4E" w:rsidP="003C3308">
            <w:pPr>
              <w:rPr>
                <w:rFonts w:asciiTheme="majorHAnsi" w:hAnsiTheme="majorHAnsi" w:cs="Arial"/>
                <w:sz w:val="18"/>
                <w:szCs w:val="18"/>
              </w:rPr>
            </w:pPr>
          </w:p>
        </w:tc>
        <w:tc>
          <w:tcPr>
            <w:tcW w:w="588" w:type="dxa"/>
            <w:tcBorders>
              <w:bottom w:val="single" w:sz="4" w:space="0" w:color="auto"/>
            </w:tcBorders>
          </w:tcPr>
          <w:p w:rsidR="00586B4E" w:rsidRPr="00247E2A" w:rsidRDefault="00586B4E" w:rsidP="003C3308">
            <w:pPr>
              <w:rPr>
                <w:rFonts w:asciiTheme="majorHAnsi" w:hAnsiTheme="majorHAnsi" w:cs="Arial"/>
                <w:sz w:val="18"/>
                <w:szCs w:val="18"/>
              </w:rPr>
            </w:pPr>
          </w:p>
        </w:tc>
        <w:tc>
          <w:tcPr>
            <w:tcW w:w="621" w:type="dxa"/>
            <w:tcBorders>
              <w:bottom w:val="single" w:sz="4" w:space="0" w:color="auto"/>
            </w:tcBorders>
          </w:tcPr>
          <w:p w:rsidR="00586B4E" w:rsidRPr="00247E2A" w:rsidRDefault="00586B4E" w:rsidP="003C3308">
            <w:pPr>
              <w:rPr>
                <w:rFonts w:asciiTheme="majorHAnsi" w:hAnsiTheme="majorHAnsi" w:cs="Arial"/>
                <w:sz w:val="18"/>
                <w:szCs w:val="18"/>
              </w:rPr>
            </w:pPr>
          </w:p>
        </w:tc>
        <w:tc>
          <w:tcPr>
            <w:tcW w:w="554" w:type="dxa"/>
            <w:tcBorders>
              <w:bottom w:val="single" w:sz="4" w:space="0" w:color="auto"/>
            </w:tcBorders>
          </w:tcPr>
          <w:p w:rsidR="00586B4E" w:rsidRPr="00247E2A" w:rsidRDefault="00586B4E" w:rsidP="003C3308">
            <w:pPr>
              <w:rPr>
                <w:rFonts w:asciiTheme="majorHAnsi" w:hAnsiTheme="majorHAnsi" w:cs="Arial"/>
                <w:sz w:val="18"/>
                <w:szCs w:val="18"/>
              </w:rPr>
            </w:pPr>
          </w:p>
        </w:tc>
        <w:tc>
          <w:tcPr>
            <w:tcW w:w="589" w:type="dxa"/>
            <w:tcBorders>
              <w:bottom w:val="single" w:sz="4" w:space="0" w:color="auto"/>
            </w:tcBorders>
          </w:tcPr>
          <w:p w:rsidR="00586B4E" w:rsidRPr="00247E2A" w:rsidRDefault="00586B4E" w:rsidP="003C3308">
            <w:pPr>
              <w:rPr>
                <w:rFonts w:asciiTheme="majorHAnsi" w:hAnsiTheme="majorHAnsi" w:cs="Arial"/>
                <w:sz w:val="18"/>
                <w:szCs w:val="18"/>
              </w:rPr>
            </w:pPr>
          </w:p>
        </w:tc>
        <w:tc>
          <w:tcPr>
            <w:tcW w:w="579" w:type="dxa"/>
            <w:tcBorders>
              <w:bottom w:val="single" w:sz="4" w:space="0" w:color="auto"/>
            </w:tcBorders>
          </w:tcPr>
          <w:p w:rsidR="00586B4E" w:rsidRPr="00247E2A" w:rsidRDefault="00586B4E" w:rsidP="003C3308">
            <w:pPr>
              <w:rPr>
                <w:rFonts w:asciiTheme="majorHAnsi" w:hAnsiTheme="majorHAnsi" w:cs="Arial"/>
                <w:sz w:val="18"/>
                <w:szCs w:val="18"/>
              </w:rPr>
            </w:pPr>
          </w:p>
        </w:tc>
        <w:bookmarkStart w:id="13" w:name="_GoBack"/>
        <w:bookmarkEnd w:id="13"/>
      </w:tr>
      <w:tr w:rsidR="00586B4E" w:rsidRPr="00247E2A" w:rsidTr="003C3308">
        <w:trPr>
          <w:trHeight w:val="51"/>
        </w:trPr>
        <w:tc>
          <w:tcPr>
            <w:tcW w:w="3193" w:type="dxa"/>
            <w:tcBorders>
              <w:bottom w:val="single" w:sz="4" w:space="0" w:color="auto"/>
            </w:tcBorders>
          </w:tcPr>
          <w:p w:rsidR="00586B4E" w:rsidRPr="00247E2A" w:rsidRDefault="00586B4E" w:rsidP="003C3308">
            <w:pPr>
              <w:rPr>
                <w:rFonts w:ascii="Sylfaen" w:hAnsi="Sylfaen" w:cs="Arial"/>
                <w:sz w:val="18"/>
                <w:szCs w:val="18"/>
                <w:lang w:val="ka-GE"/>
              </w:rPr>
            </w:pPr>
          </w:p>
        </w:tc>
        <w:tc>
          <w:tcPr>
            <w:tcW w:w="660" w:type="dxa"/>
            <w:tcBorders>
              <w:bottom w:val="single" w:sz="4" w:space="0" w:color="auto"/>
            </w:tcBorders>
          </w:tcPr>
          <w:p w:rsidR="00586B4E" w:rsidRPr="00247E2A" w:rsidRDefault="00586B4E" w:rsidP="003C3308">
            <w:pPr>
              <w:jc w:val="center"/>
              <w:rPr>
                <w:rFonts w:asciiTheme="majorHAnsi" w:hAnsiTheme="majorHAnsi" w:cs="Arial"/>
                <w:sz w:val="18"/>
                <w:szCs w:val="18"/>
              </w:rPr>
            </w:pPr>
          </w:p>
        </w:tc>
        <w:tc>
          <w:tcPr>
            <w:tcW w:w="558" w:type="dxa"/>
            <w:tcBorders>
              <w:bottom w:val="single" w:sz="4" w:space="0" w:color="auto"/>
            </w:tcBorders>
          </w:tcPr>
          <w:p w:rsidR="00586B4E" w:rsidRPr="00247E2A" w:rsidRDefault="00586B4E" w:rsidP="003C3308">
            <w:pPr>
              <w:rPr>
                <w:rFonts w:asciiTheme="majorHAnsi" w:hAnsiTheme="majorHAnsi" w:cs="Arial"/>
                <w:sz w:val="18"/>
                <w:szCs w:val="18"/>
              </w:rPr>
            </w:pPr>
          </w:p>
        </w:tc>
        <w:tc>
          <w:tcPr>
            <w:tcW w:w="591" w:type="dxa"/>
            <w:tcBorders>
              <w:bottom w:val="single" w:sz="4" w:space="0" w:color="auto"/>
            </w:tcBorders>
          </w:tcPr>
          <w:p w:rsidR="00586B4E" w:rsidRPr="00247E2A" w:rsidRDefault="00586B4E" w:rsidP="003C3308">
            <w:pPr>
              <w:rPr>
                <w:rFonts w:asciiTheme="majorHAnsi" w:hAnsiTheme="majorHAnsi" w:cs="Arial"/>
                <w:sz w:val="18"/>
                <w:szCs w:val="18"/>
              </w:rPr>
            </w:pPr>
          </w:p>
        </w:tc>
        <w:tc>
          <w:tcPr>
            <w:tcW w:w="593" w:type="dxa"/>
            <w:tcBorders>
              <w:bottom w:val="single" w:sz="4" w:space="0" w:color="auto"/>
            </w:tcBorders>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74" w:type="dxa"/>
            <w:tcBorders>
              <w:bottom w:val="single" w:sz="4" w:space="0" w:color="auto"/>
            </w:tcBorders>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630" w:type="dxa"/>
            <w:tcBorders>
              <w:bottom w:val="single" w:sz="4" w:space="0" w:color="auto"/>
            </w:tcBorders>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89" w:type="dxa"/>
            <w:tcBorders>
              <w:bottom w:val="single" w:sz="4" w:space="0" w:color="auto"/>
            </w:tcBorders>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88" w:type="dxa"/>
            <w:tcBorders>
              <w:bottom w:val="single" w:sz="4" w:space="0" w:color="auto"/>
            </w:tcBorders>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621" w:type="dxa"/>
            <w:tcBorders>
              <w:bottom w:val="single" w:sz="4" w:space="0" w:color="auto"/>
            </w:tcBorders>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54" w:type="dxa"/>
            <w:tcBorders>
              <w:bottom w:val="single" w:sz="4" w:space="0" w:color="auto"/>
            </w:tcBorders>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89" w:type="dxa"/>
            <w:tcBorders>
              <w:bottom w:val="single" w:sz="4" w:space="0" w:color="auto"/>
            </w:tcBorders>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79" w:type="dxa"/>
            <w:tcBorders>
              <w:bottom w:val="single" w:sz="4" w:space="0" w:color="auto"/>
            </w:tcBorders>
            <w:shd w:val="clear" w:color="auto" w:fill="D9D9D9" w:themeFill="background1" w:themeFillShade="D9"/>
          </w:tcPr>
          <w:p w:rsidR="00586B4E" w:rsidRPr="00247E2A" w:rsidRDefault="00586B4E" w:rsidP="003C3308">
            <w:pPr>
              <w:rPr>
                <w:rFonts w:asciiTheme="majorHAnsi" w:hAnsiTheme="majorHAnsi" w:cs="Arial"/>
                <w:sz w:val="18"/>
                <w:szCs w:val="18"/>
              </w:rPr>
            </w:pPr>
          </w:p>
        </w:tc>
      </w:tr>
      <w:tr w:rsidR="00586B4E" w:rsidRPr="00247E2A" w:rsidTr="003C3308">
        <w:trPr>
          <w:trHeight w:val="51"/>
        </w:trPr>
        <w:tc>
          <w:tcPr>
            <w:tcW w:w="3193" w:type="dxa"/>
            <w:tcBorders>
              <w:bottom w:val="single" w:sz="4" w:space="0" w:color="auto"/>
            </w:tcBorders>
          </w:tcPr>
          <w:p w:rsidR="00586B4E" w:rsidRPr="00247E2A" w:rsidRDefault="00586B4E" w:rsidP="003C3308">
            <w:pPr>
              <w:rPr>
                <w:rFonts w:asciiTheme="majorHAnsi" w:hAnsiTheme="majorHAnsi" w:cs="Arial"/>
                <w:sz w:val="18"/>
                <w:szCs w:val="18"/>
              </w:rPr>
            </w:pPr>
          </w:p>
        </w:tc>
        <w:tc>
          <w:tcPr>
            <w:tcW w:w="660" w:type="dxa"/>
            <w:shd w:val="clear" w:color="auto" w:fill="D9D9D9" w:themeFill="background1" w:themeFillShade="D9"/>
          </w:tcPr>
          <w:p w:rsidR="00586B4E" w:rsidRPr="00247E2A" w:rsidRDefault="00586B4E" w:rsidP="003C3308">
            <w:pPr>
              <w:jc w:val="center"/>
              <w:rPr>
                <w:rFonts w:asciiTheme="majorHAnsi" w:hAnsiTheme="majorHAnsi" w:cs="Arial"/>
                <w:sz w:val="18"/>
                <w:szCs w:val="18"/>
              </w:rPr>
            </w:pPr>
          </w:p>
        </w:tc>
        <w:tc>
          <w:tcPr>
            <w:tcW w:w="558" w:type="dxa"/>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91" w:type="dxa"/>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93" w:type="dxa"/>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74" w:type="dxa"/>
          </w:tcPr>
          <w:p w:rsidR="00586B4E" w:rsidRPr="00247E2A" w:rsidRDefault="00586B4E" w:rsidP="003C3308">
            <w:pPr>
              <w:rPr>
                <w:rFonts w:asciiTheme="majorHAnsi" w:hAnsiTheme="majorHAnsi" w:cs="Arial"/>
                <w:sz w:val="18"/>
                <w:szCs w:val="18"/>
              </w:rPr>
            </w:pPr>
          </w:p>
        </w:tc>
        <w:tc>
          <w:tcPr>
            <w:tcW w:w="630" w:type="dxa"/>
          </w:tcPr>
          <w:p w:rsidR="00586B4E" w:rsidRPr="00247E2A" w:rsidRDefault="00586B4E" w:rsidP="003C3308">
            <w:pPr>
              <w:rPr>
                <w:rFonts w:asciiTheme="majorHAnsi" w:hAnsiTheme="majorHAnsi" w:cs="Arial"/>
                <w:sz w:val="18"/>
                <w:szCs w:val="18"/>
              </w:rPr>
            </w:pPr>
          </w:p>
        </w:tc>
        <w:tc>
          <w:tcPr>
            <w:tcW w:w="589" w:type="dxa"/>
          </w:tcPr>
          <w:p w:rsidR="00586B4E" w:rsidRPr="00247E2A" w:rsidRDefault="00586B4E" w:rsidP="003C3308">
            <w:pPr>
              <w:rPr>
                <w:rFonts w:asciiTheme="majorHAnsi" w:hAnsiTheme="majorHAnsi" w:cs="Arial"/>
                <w:sz w:val="18"/>
                <w:szCs w:val="18"/>
              </w:rPr>
            </w:pPr>
          </w:p>
        </w:tc>
        <w:tc>
          <w:tcPr>
            <w:tcW w:w="588" w:type="dxa"/>
          </w:tcPr>
          <w:p w:rsidR="00586B4E" w:rsidRPr="00247E2A" w:rsidRDefault="00586B4E" w:rsidP="003C3308">
            <w:pPr>
              <w:rPr>
                <w:rFonts w:asciiTheme="majorHAnsi" w:hAnsiTheme="majorHAnsi" w:cs="Arial"/>
                <w:sz w:val="18"/>
                <w:szCs w:val="18"/>
              </w:rPr>
            </w:pPr>
          </w:p>
        </w:tc>
        <w:tc>
          <w:tcPr>
            <w:tcW w:w="621" w:type="dxa"/>
          </w:tcPr>
          <w:p w:rsidR="00586B4E" w:rsidRPr="00247E2A" w:rsidRDefault="00586B4E" w:rsidP="003C3308">
            <w:pPr>
              <w:rPr>
                <w:rFonts w:asciiTheme="majorHAnsi" w:hAnsiTheme="majorHAnsi" w:cs="Arial"/>
                <w:sz w:val="18"/>
                <w:szCs w:val="18"/>
              </w:rPr>
            </w:pPr>
          </w:p>
        </w:tc>
        <w:tc>
          <w:tcPr>
            <w:tcW w:w="554" w:type="dxa"/>
            <w:tcBorders>
              <w:bottom w:val="single" w:sz="4" w:space="0" w:color="auto"/>
            </w:tcBorders>
          </w:tcPr>
          <w:p w:rsidR="00586B4E" w:rsidRPr="00247E2A" w:rsidRDefault="00586B4E" w:rsidP="003C3308">
            <w:pPr>
              <w:rPr>
                <w:rFonts w:asciiTheme="majorHAnsi" w:hAnsiTheme="majorHAnsi" w:cs="Arial"/>
                <w:sz w:val="18"/>
                <w:szCs w:val="18"/>
              </w:rPr>
            </w:pPr>
          </w:p>
        </w:tc>
        <w:tc>
          <w:tcPr>
            <w:tcW w:w="589" w:type="dxa"/>
            <w:tcBorders>
              <w:bottom w:val="single" w:sz="4" w:space="0" w:color="auto"/>
            </w:tcBorders>
          </w:tcPr>
          <w:p w:rsidR="00586B4E" w:rsidRPr="00247E2A" w:rsidRDefault="00586B4E" w:rsidP="003C3308">
            <w:pPr>
              <w:rPr>
                <w:rFonts w:asciiTheme="majorHAnsi" w:hAnsiTheme="majorHAnsi" w:cs="Arial"/>
                <w:sz w:val="18"/>
                <w:szCs w:val="18"/>
              </w:rPr>
            </w:pPr>
          </w:p>
        </w:tc>
        <w:tc>
          <w:tcPr>
            <w:tcW w:w="579" w:type="dxa"/>
            <w:tcBorders>
              <w:bottom w:val="single" w:sz="4" w:space="0" w:color="auto"/>
            </w:tcBorders>
          </w:tcPr>
          <w:p w:rsidR="00586B4E" w:rsidRPr="00247E2A" w:rsidRDefault="00586B4E" w:rsidP="003C3308">
            <w:pPr>
              <w:rPr>
                <w:rFonts w:asciiTheme="majorHAnsi" w:hAnsiTheme="majorHAnsi" w:cs="Arial"/>
                <w:sz w:val="18"/>
                <w:szCs w:val="18"/>
              </w:rPr>
            </w:pPr>
          </w:p>
        </w:tc>
      </w:tr>
      <w:tr w:rsidR="00586B4E" w:rsidRPr="00247E2A" w:rsidTr="003C3308">
        <w:trPr>
          <w:trHeight w:val="51"/>
        </w:trPr>
        <w:tc>
          <w:tcPr>
            <w:tcW w:w="3193" w:type="dxa"/>
            <w:tcBorders>
              <w:bottom w:val="single" w:sz="4" w:space="0" w:color="auto"/>
            </w:tcBorders>
          </w:tcPr>
          <w:p w:rsidR="00586B4E" w:rsidRPr="00247E2A" w:rsidRDefault="00586B4E" w:rsidP="003C3308">
            <w:pPr>
              <w:rPr>
                <w:rFonts w:asciiTheme="majorHAnsi" w:hAnsiTheme="majorHAnsi" w:cs="Arial"/>
                <w:sz w:val="18"/>
                <w:szCs w:val="18"/>
              </w:rPr>
            </w:pPr>
          </w:p>
        </w:tc>
        <w:tc>
          <w:tcPr>
            <w:tcW w:w="660" w:type="dxa"/>
          </w:tcPr>
          <w:p w:rsidR="00586B4E" w:rsidRPr="00247E2A" w:rsidRDefault="00586B4E" w:rsidP="003C3308">
            <w:pPr>
              <w:jc w:val="center"/>
              <w:rPr>
                <w:rFonts w:asciiTheme="majorHAnsi" w:hAnsiTheme="majorHAnsi" w:cs="Arial"/>
                <w:sz w:val="18"/>
                <w:szCs w:val="18"/>
              </w:rPr>
            </w:pPr>
          </w:p>
        </w:tc>
        <w:tc>
          <w:tcPr>
            <w:tcW w:w="558" w:type="dxa"/>
          </w:tcPr>
          <w:p w:rsidR="00586B4E" w:rsidRPr="00247E2A" w:rsidRDefault="00586B4E" w:rsidP="003C3308">
            <w:pPr>
              <w:rPr>
                <w:rFonts w:asciiTheme="majorHAnsi" w:hAnsiTheme="majorHAnsi" w:cs="Arial"/>
                <w:sz w:val="18"/>
                <w:szCs w:val="18"/>
              </w:rPr>
            </w:pPr>
          </w:p>
        </w:tc>
        <w:tc>
          <w:tcPr>
            <w:tcW w:w="591" w:type="dxa"/>
          </w:tcPr>
          <w:p w:rsidR="00586B4E" w:rsidRPr="00247E2A" w:rsidRDefault="00586B4E" w:rsidP="003C3308">
            <w:pPr>
              <w:rPr>
                <w:rFonts w:asciiTheme="majorHAnsi" w:hAnsiTheme="majorHAnsi" w:cs="Arial"/>
                <w:sz w:val="18"/>
                <w:szCs w:val="18"/>
              </w:rPr>
            </w:pPr>
          </w:p>
        </w:tc>
        <w:tc>
          <w:tcPr>
            <w:tcW w:w="593" w:type="dxa"/>
          </w:tcPr>
          <w:p w:rsidR="00586B4E" w:rsidRPr="00247E2A" w:rsidRDefault="00586B4E" w:rsidP="003C3308">
            <w:pPr>
              <w:rPr>
                <w:rFonts w:asciiTheme="majorHAnsi" w:hAnsiTheme="majorHAnsi" w:cs="Arial"/>
                <w:sz w:val="18"/>
                <w:szCs w:val="18"/>
              </w:rPr>
            </w:pPr>
          </w:p>
        </w:tc>
        <w:tc>
          <w:tcPr>
            <w:tcW w:w="574" w:type="dxa"/>
          </w:tcPr>
          <w:p w:rsidR="00586B4E" w:rsidRPr="00247E2A" w:rsidRDefault="00586B4E" w:rsidP="003C3308">
            <w:pPr>
              <w:rPr>
                <w:rFonts w:asciiTheme="majorHAnsi" w:hAnsiTheme="majorHAnsi" w:cs="Arial"/>
                <w:sz w:val="18"/>
                <w:szCs w:val="18"/>
              </w:rPr>
            </w:pPr>
          </w:p>
        </w:tc>
        <w:tc>
          <w:tcPr>
            <w:tcW w:w="630" w:type="dxa"/>
          </w:tcPr>
          <w:p w:rsidR="00586B4E" w:rsidRPr="00247E2A" w:rsidRDefault="00586B4E" w:rsidP="003C3308">
            <w:pPr>
              <w:rPr>
                <w:rFonts w:asciiTheme="majorHAnsi" w:hAnsiTheme="majorHAnsi" w:cs="Arial"/>
                <w:sz w:val="18"/>
                <w:szCs w:val="18"/>
              </w:rPr>
            </w:pPr>
          </w:p>
        </w:tc>
        <w:tc>
          <w:tcPr>
            <w:tcW w:w="589" w:type="dxa"/>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88" w:type="dxa"/>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621" w:type="dxa"/>
            <w:tcBorders>
              <w:bottom w:val="single" w:sz="4" w:space="0" w:color="auto"/>
            </w:tcBorders>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54" w:type="dxa"/>
            <w:tcBorders>
              <w:bottom w:val="single" w:sz="4" w:space="0" w:color="auto"/>
            </w:tcBorders>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89" w:type="dxa"/>
            <w:tcBorders>
              <w:bottom w:val="single" w:sz="4" w:space="0" w:color="auto"/>
            </w:tcBorders>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79" w:type="dxa"/>
            <w:tcBorders>
              <w:bottom w:val="single" w:sz="4" w:space="0" w:color="auto"/>
            </w:tcBorders>
            <w:shd w:val="clear" w:color="auto" w:fill="D9D9D9" w:themeFill="background1" w:themeFillShade="D9"/>
          </w:tcPr>
          <w:p w:rsidR="00586B4E" w:rsidRPr="00247E2A" w:rsidRDefault="00586B4E" w:rsidP="003C3308">
            <w:pPr>
              <w:rPr>
                <w:rFonts w:asciiTheme="majorHAnsi" w:hAnsiTheme="majorHAnsi" w:cs="Arial"/>
                <w:sz w:val="18"/>
                <w:szCs w:val="18"/>
              </w:rPr>
            </w:pPr>
          </w:p>
        </w:tc>
      </w:tr>
      <w:tr w:rsidR="00586B4E" w:rsidRPr="00247E2A" w:rsidTr="003C3308">
        <w:trPr>
          <w:trHeight w:val="51"/>
        </w:trPr>
        <w:tc>
          <w:tcPr>
            <w:tcW w:w="3193" w:type="dxa"/>
            <w:tcBorders>
              <w:bottom w:val="single" w:sz="4" w:space="0" w:color="auto"/>
            </w:tcBorders>
          </w:tcPr>
          <w:p w:rsidR="00586B4E" w:rsidRPr="00247E2A" w:rsidRDefault="00586B4E" w:rsidP="003C3308">
            <w:pPr>
              <w:rPr>
                <w:rFonts w:asciiTheme="majorHAnsi" w:hAnsiTheme="majorHAnsi" w:cs="Arial"/>
                <w:sz w:val="18"/>
                <w:szCs w:val="18"/>
              </w:rPr>
            </w:pPr>
          </w:p>
        </w:tc>
        <w:tc>
          <w:tcPr>
            <w:tcW w:w="660" w:type="dxa"/>
          </w:tcPr>
          <w:p w:rsidR="00586B4E" w:rsidRPr="00247E2A" w:rsidRDefault="00586B4E" w:rsidP="003C3308">
            <w:pPr>
              <w:jc w:val="center"/>
              <w:rPr>
                <w:rFonts w:asciiTheme="majorHAnsi" w:hAnsiTheme="majorHAnsi" w:cs="Arial"/>
                <w:sz w:val="18"/>
                <w:szCs w:val="18"/>
              </w:rPr>
            </w:pPr>
          </w:p>
        </w:tc>
        <w:tc>
          <w:tcPr>
            <w:tcW w:w="558" w:type="dxa"/>
          </w:tcPr>
          <w:p w:rsidR="00586B4E" w:rsidRPr="00247E2A" w:rsidRDefault="00586B4E" w:rsidP="003C3308">
            <w:pPr>
              <w:rPr>
                <w:rFonts w:asciiTheme="majorHAnsi" w:hAnsiTheme="majorHAnsi" w:cs="Arial"/>
                <w:sz w:val="18"/>
                <w:szCs w:val="18"/>
              </w:rPr>
            </w:pPr>
          </w:p>
        </w:tc>
        <w:tc>
          <w:tcPr>
            <w:tcW w:w="591" w:type="dxa"/>
          </w:tcPr>
          <w:p w:rsidR="00586B4E" w:rsidRPr="00247E2A" w:rsidRDefault="00586B4E" w:rsidP="003C3308">
            <w:pPr>
              <w:rPr>
                <w:rFonts w:asciiTheme="majorHAnsi" w:hAnsiTheme="majorHAnsi" w:cs="Arial"/>
                <w:sz w:val="18"/>
                <w:szCs w:val="18"/>
              </w:rPr>
            </w:pPr>
          </w:p>
        </w:tc>
        <w:tc>
          <w:tcPr>
            <w:tcW w:w="593" w:type="dxa"/>
          </w:tcPr>
          <w:p w:rsidR="00586B4E" w:rsidRPr="00247E2A" w:rsidRDefault="00586B4E" w:rsidP="003C3308">
            <w:pPr>
              <w:rPr>
                <w:rFonts w:asciiTheme="majorHAnsi" w:hAnsiTheme="majorHAnsi" w:cs="Arial"/>
                <w:sz w:val="18"/>
                <w:szCs w:val="18"/>
              </w:rPr>
            </w:pPr>
          </w:p>
        </w:tc>
        <w:tc>
          <w:tcPr>
            <w:tcW w:w="574" w:type="dxa"/>
          </w:tcPr>
          <w:p w:rsidR="00586B4E" w:rsidRPr="00247E2A" w:rsidRDefault="00586B4E" w:rsidP="003C3308">
            <w:pPr>
              <w:rPr>
                <w:rFonts w:asciiTheme="majorHAnsi" w:hAnsiTheme="majorHAnsi" w:cs="Arial"/>
                <w:sz w:val="18"/>
                <w:szCs w:val="18"/>
              </w:rPr>
            </w:pPr>
          </w:p>
        </w:tc>
        <w:tc>
          <w:tcPr>
            <w:tcW w:w="630" w:type="dxa"/>
          </w:tcPr>
          <w:p w:rsidR="00586B4E" w:rsidRPr="00247E2A" w:rsidRDefault="00586B4E" w:rsidP="003C3308">
            <w:pPr>
              <w:rPr>
                <w:rFonts w:asciiTheme="majorHAnsi" w:hAnsiTheme="majorHAnsi" w:cs="Arial"/>
                <w:sz w:val="18"/>
                <w:szCs w:val="18"/>
              </w:rPr>
            </w:pPr>
          </w:p>
        </w:tc>
        <w:tc>
          <w:tcPr>
            <w:tcW w:w="589" w:type="dxa"/>
          </w:tcPr>
          <w:p w:rsidR="00586B4E" w:rsidRPr="00247E2A" w:rsidRDefault="00586B4E" w:rsidP="003C3308">
            <w:pPr>
              <w:rPr>
                <w:rFonts w:asciiTheme="majorHAnsi" w:hAnsiTheme="majorHAnsi" w:cs="Arial"/>
                <w:sz w:val="18"/>
                <w:szCs w:val="18"/>
              </w:rPr>
            </w:pPr>
          </w:p>
        </w:tc>
        <w:tc>
          <w:tcPr>
            <w:tcW w:w="588" w:type="dxa"/>
          </w:tcPr>
          <w:p w:rsidR="00586B4E" w:rsidRPr="00247E2A" w:rsidRDefault="00586B4E" w:rsidP="003C3308">
            <w:pPr>
              <w:rPr>
                <w:rFonts w:asciiTheme="majorHAnsi" w:hAnsiTheme="majorHAnsi" w:cs="Arial"/>
                <w:sz w:val="18"/>
                <w:szCs w:val="18"/>
              </w:rPr>
            </w:pPr>
          </w:p>
        </w:tc>
        <w:tc>
          <w:tcPr>
            <w:tcW w:w="621" w:type="dxa"/>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54" w:type="dxa"/>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89" w:type="dxa"/>
            <w:shd w:val="clear" w:color="auto" w:fill="D9D9D9" w:themeFill="background1" w:themeFillShade="D9"/>
          </w:tcPr>
          <w:p w:rsidR="00586B4E" w:rsidRPr="00247E2A" w:rsidRDefault="00586B4E" w:rsidP="003C3308">
            <w:pPr>
              <w:rPr>
                <w:rFonts w:asciiTheme="majorHAnsi" w:hAnsiTheme="majorHAnsi" w:cs="Arial"/>
                <w:sz w:val="18"/>
                <w:szCs w:val="18"/>
              </w:rPr>
            </w:pPr>
          </w:p>
        </w:tc>
        <w:tc>
          <w:tcPr>
            <w:tcW w:w="579" w:type="dxa"/>
            <w:shd w:val="clear" w:color="auto" w:fill="D9D9D9" w:themeFill="background1" w:themeFillShade="D9"/>
          </w:tcPr>
          <w:p w:rsidR="00586B4E" w:rsidRPr="00247E2A" w:rsidRDefault="00586B4E" w:rsidP="003C3308">
            <w:pPr>
              <w:rPr>
                <w:rFonts w:asciiTheme="majorHAnsi" w:hAnsiTheme="majorHAnsi" w:cs="Arial"/>
                <w:sz w:val="18"/>
                <w:szCs w:val="18"/>
              </w:rPr>
            </w:pPr>
          </w:p>
        </w:tc>
      </w:tr>
      <w:tr w:rsidR="00586B4E" w:rsidRPr="009C2EA3" w:rsidTr="003C3308">
        <w:tc>
          <w:tcPr>
            <w:tcW w:w="3193" w:type="dxa"/>
            <w:tcBorders>
              <w:top w:val="single" w:sz="4" w:space="0" w:color="auto"/>
              <w:left w:val="nil"/>
              <w:bottom w:val="nil"/>
              <w:right w:val="nil"/>
            </w:tcBorders>
          </w:tcPr>
          <w:p w:rsidR="00586B4E" w:rsidRPr="009C2EA3" w:rsidRDefault="00586B4E" w:rsidP="003C3308">
            <w:pPr>
              <w:rPr>
                <w:rFonts w:ascii="Cambria" w:hAnsi="Cambria" w:cstheme="minorHAnsi"/>
                <w:sz w:val="18"/>
                <w:szCs w:val="20"/>
              </w:rPr>
            </w:pPr>
          </w:p>
          <w:p w:rsidR="00586B4E" w:rsidRPr="009C2EA3" w:rsidRDefault="00586B4E" w:rsidP="003C3308">
            <w:pPr>
              <w:rPr>
                <w:rFonts w:ascii="Cambria" w:hAnsi="Cambria" w:cstheme="minorHAnsi"/>
                <w:sz w:val="18"/>
                <w:szCs w:val="20"/>
              </w:rPr>
            </w:pPr>
          </w:p>
        </w:tc>
        <w:tc>
          <w:tcPr>
            <w:tcW w:w="660" w:type="dxa"/>
            <w:tcBorders>
              <w:top w:val="single" w:sz="4" w:space="0" w:color="auto"/>
              <w:left w:val="nil"/>
              <w:bottom w:val="nil"/>
              <w:right w:val="nil"/>
            </w:tcBorders>
          </w:tcPr>
          <w:p w:rsidR="00586B4E" w:rsidRPr="009C2EA3" w:rsidRDefault="00586B4E" w:rsidP="003C3308">
            <w:pPr>
              <w:jc w:val="center"/>
              <w:rPr>
                <w:rFonts w:ascii="Cambria" w:hAnsi="Cambria" w:cstheme="minorHAnsi"/>
                <w:sz w:val="16"/>
                <w:szCs w:val="20"/>
              </w:rPr>
            </w:pPr>
          </w:p>
        </w:tc>
        <w:tc>
          <w:tcPr>
            <w:tcW w:w="558" w:type="dxa"/>
            <w:tcBorders>
              <w:top w:val="single" w:sz="4" w:space="0" w:color="auto"/>
              <w:left w:val="nil"/>
              <w:bottom w:val="nil"/>
              <w:right w:val="nil"/>
            </w:tcBorders>
          </w:tcPr>
          <w:p w:rsidR="00586B4E" w:rsidRPr="009C2EA3" w:rsidRDefault="00586B4E" w:rsidP="003C3308">
            <w:pPr>
              <w:rPr>
                <w:rFonts w:ascii="Cambria" w:hAnsi="Cambria" w:cstheme="minorHAnsi"/>
                <w:sz w:val="16"/>
                <w:szCs w:val="20"/>
              </w:rPr>
            </w:pPr>
          </w:p>
        </w:tc>
        <w:tc>
          <w:tcPr>
            <w:tcW w:w="591" w:type="dxa"/>
            <w:tcBorders>
              <w:top w:val="single" w:sz="4" w:space="0" w:color="auto"/>
              <w:left w:val="nil"/>
              <w:bottom w:val="nil"/>
              <w:right w:val="nil"/>
            </w:tcBorders>
          </w:tcPr>
          <w:p w:rsidR="00586B4E" w:rsidRPr="009C2EA3" w:rsidRDefault="00586B4E" w:rsidP="003C3308">
            <w:pPr>
              <w:rPr>
                <w:rFonts w:ascii="Cambria" w:hAnsi="Cambria" w:cstheme="minorHAnsi"/>
                <w:sz w:val="16"/>
                <w:szCs w:val="20"/>
              </w:rPr>
            </w:pPr>
          </w:p>
        </w:tc>
        <w:tc>
          <w:tcPr>
            <w:tcW w:w="593" w:type="dxa"/>
            <w:tcBorders>
              <w:top w:val="single" w:sz="4" w:space="0" w:color="auto"/>
              <w:left w:val="nil"/>
              <w:bottom w:val="nil"/>
              <w:right w:val="nil"/>
            </w:tcBorders>
          </w:tcPr>
          <w:p w:rsidR="00586B4E" w:rsidRPr="009C2EA3" w:rsidRDefault="00586B4E" w:rsidP="003C3308">
            <w:pPr>
              <w:rPr>
                <w:rFonts w:ascii="Cambria" w:hAnsi="Cambria" w:cstheme="minorHAnsi"/>
                <w:sz w:val="16"/>
                <w:szCs w:val="20"/>
              </w:rPr>
            </w:pPr>
          </w:p>
        </w:tc>
        <w:tc>
          <w:tcPr>
            <w:tcW w:w="574" w:type="dxa"/>
            <w:tcBorders>
              <w:top w:val="single" w:sz="4" w:space="0" w:color="auto"/>
              <w:left w:val="nil"/>
              <w:bottom w:val="nil"/>
              <w:right w:val="nil"/>
            </w:tcBorders>
          </w:tcPr>
          <w:p w:rsidR="00586B4E" w:rsidRPr="009C2EA3" w:rsidRDefault="00586B4E" w:rsidP="003C3308">
            <w:pPr>
              <w:rPr>
                <w:rFonts w:ascii="Cambria" w:hAnsi="Cambria" w:cstheme="minorHAnsi"/>
                <w:sz w:val="16"/>
                <w:szCs w:val="20"/>
              </w:rPr>
            </w:pPr>
          </w:p>
        </w:tc>
        <w:tc>
          <w:tcPr>
            <w:tcW w:w="630" w:type="dxa"/>
            <w:tcBorders>
              <w:top w:val="single" w:sz="4" w:space="0" w:color="auto"/>
              <w:left w:val="nil"/>
              <w:bottom w:val="nil"/>
              <w:right w:val="nil"/>
            </w:tcBorders>
          </w:tcPr>
          <w:p w:rsidR="00586B4E" w:rsidRPr="009C2EA3" w:rsidRDefault="00586B4E" w:rsidP="003C3308">
            <w:pPr>
              <w:rPr>
                <w:rFonts w:ascii="Cambria" w:hAnsi="Cambria" w:cstheme="minorHAnsi"/>
                <w:sz w:val="16"/>
                <w:szCs w:val="20"/>
              </w:rPr>
            </w:pPr>
          </w:p>
        </w:tc>
        <w:tc>
          <w:tcPr>
            <w:tcW w:w="589" w:type="dxa"/>
            <w:tcBorders>
              <w:top w:val="single" w:sz="4" w:space="0" w:color="auto"/>
              <w:left w:val="nil"/>
              <w:bottom w:val="nil"/>
              <w:right w:val="nil"/>
            </w:tcBorders>
          </w:tcPr>
          <w:p w:rsidR="00586B4E" w:rsidRPr="009C2EA3" w:rsidRDefault="00586B4E" w:rsidP="003C3308">
            <w:pPr>
              <w:rPr>
                <w:rFonts w:ascii="Cambria" w:hAnsi="Cambria" w:cstheme="minorHAnsi"/>
                <w:sz w:val="16"/>
                <w:szCs w:val="20"/>
              </w:rPr>
            </w:pPr>
          </w:p>
        </w:tc>
        <w:tc>
          <w:tcPr>
            <w:tcW w:w="588" w:type="dxa"/>
            <w:tcBorders>
              <w:top w:val="single" w:sz="4" w:space="0" w:color="auto"/>
              <w:left w:val="nil"/>
              <w:bottom w:val="nil"/>
              <w:right w:val="nil"/>
            </w:tcBorders>
          </w:tcPr>
          <w:p w:rsidR="00586B4E" w:rsidRPr="009C2EA3" w:rsidRDefault="00586B4E" w:rsidP="003C3308">
            <w:pPr>
              <w:rPr>
                <w:rFonts w:ascii="Cambria" w:hAnsi="Cambria" w:cstheme="minorHAnsi"/>
                <w:sz w:val="16"/>
                <w:szCs w:val="20"/>
              </w:rPr>
            </w:pPr>
          </w:p>
        </w:tc>
        <w:tc>
          <w:tcPr>
            <w:tcW w:w="621" w:type="dxa"/>
            <w:tcBorders>
              <w:top w:val="single" w:sz="4" w:space="0" w:color="auto"/>
              <w:left w:val="nil"/>
              <w:bottom w:val="nil"/>
              <w:right w:val="nil"/>
            </w:tcBorders>
          </w:tcPr>
          <w:p w:rsidR="00586B4E" w:rsidRPr="009C2EA3" w:rsidRDefault="00586B4E" w:rsidP="003C3308">
            <w:pPr>
              <w:rPr>
                <w:rFonts w:ascii="Cambria" w:hAnsi="Cambria" w:cstheme="minorHAnsi"/>
                <w:sz w:val="16"/>
                <w:szCs w:val="20"/>
              </w:rPr>
            </w:pPr>
          </w:p>
        </w:tc>
        <w:tc>
          <w:tcPr>
            <w:tcW w:w="554" w:type="dxa"/>
            <w:tcBorders>
              <w:top w:val="single" w:sz="4" w:space="0" w:color="auto"/>
              <w:left w:val="nil"/>
              <w:bottom w:val="nil"/>
              <w:right w:val="nil"/>
            </w:tcBorders>
          </w:tcPr>
          <w:p w:rsidR="00586B4E" w:rsidRPr="009C2EA3" w:rsidRDefault="00586B4E" w:rsidP="003C3308">
            <w:pPr>
              <w:rPr>
                <w:rFonts w:ascii="Cambria" w:hAnsi="Cambria" w:cstheme="minorHAnsi"/>
                <w:sz w:val="16"/>
                <w:szCs w:val="20"/>
              </w:rPr>
            </w:pPr>
          </w:p>
        </w:tc>
        <w:tc>
          <w:tcPr>
            <w:tcW w:w="589" w:type="dxa"/>
            <w:tcBorders>
              <w:top w:val="single" w:sz="4" w:space="0" w:color="auto"/>
              <w:left w:val="nil"/>
              <w:bottom w:val="nil"/>
              <w:right w:val="nil"/>
            </w:tcBorders>
          </w:tcPr>
          <w:p w:rsidR="00586B4E" w:rsidRPr="009C2EA3" w:rsidRDefault="00586B4E" w:rsidP="003C3308">
            <w:pPr>
              <w:rPr>
                <w:rFonts w:ascii="Cambria" w:hAnsi="Cambria" w:cstheme="minorHAnsi"/>
                <w:sz w:val="16"/>
                <w:szCs w:val="20"/>
              </w:rPr>
            </w:pPr>
          </w:p>
        </w:tc>
        <w:tc>
          <w:tcPr>
            <w:tcW w:w="579" w:type="dxa"/>
            <w:tcBorders>
              <w:top w:val="single" w:sz="4" w:space="0" w:color="auto"/>
              <w:left w:val="nil"/>
              <w:bottom w:val="nil"/>
              <w:right w:val="nil"/>
            </w:tcBorders>
          </w:tcPr>
          <w:p w:rsidR="00586B4E" w:rsidRPr="009C2EA3" w:rsidRDefault="00586B4E" w:rsidP="003C3308">
            <w:pPr>
              <w:rPr>
                <w:rFonts w:ascii="Cambria" w:hAnsi="Cambria" w:cstheme="minorHAnsi"/>
                <w:sz w:val="16"/>
                <w:szCs w:val="20"/>
              </w:rPr>
            </w:pPr>
          </w:p>
        </w:tc>
      </w:tr>
      <w:tr w:rsidR="00586B4E" w:rsidRPr="009C2EA3" w:rsidTr="003C3308">
        <w:tc>
          <w:tcPr>
            <w:tcW w:w="3193" w:type="dxa"/>
            <w:vMerge w:val="restart"/>
            <w:tcBorders>
              <w:top w:val="single" w:sz="4" w:space="0" w:color="auto"/>
            </w:tcBorders>
            <w:shd w:val="clear" w:color="auto" w:fill="C6D9F1" w:themeFill="text2" w:themeFillTint="33"/>
            <w:vAlign w:val="bottom"/>
          </w:tcPr>
          <w:p w:rsidR="00586B4E" w:rsidRPr="00247E2A" w:rsidRDefault="00586B4E" w:rsidP="003C3308">
            <w:pPr>
              <w:rPr>
                <w:rFonts w:ascii="Cambria" w:hAnsi="Cambria" w:cstheme="minorHAnsi"/>
                <w:b/>
                <w:sz w:val="18"/>
                <w:szCs w:val="18"/>
              </w:rPr>
            </w:pPr>
            <w:r w:rsidRPr="00247E2A">
              <w:rPr>
                <w:rFonts w:ascii="Sylfaen" w:hAnsi="Sylfaen" w:cstheme="minorHAnsi"/>
                <w:b/>
                <w:sz w:val="18"/>
                <w:szCs w:val="18"/>
                <w:lang w:val="ka-GE"/>
              </w:rPr>
              <w:t>მე-</w:t>
            </w:r>
            <w:r>
              <w:rPr>
                <w:rFonts w:ascii="Sylfaen" w:hAnsi="Sylfaen" w:cstheme="minorHAnsi"/>
                <w:b/>
                <w:sz w:val="18"/>
                <w:szCs w:val="18"/>
                <w:lang w:val="ka-GE"/>
              </w:rPr>
              <w:t xml:space="preserve">4 </w:t>
            </w:r>
            <w:r w:rsidRPr="00247E2A">
              <w:rPr>
                <w:rFonts w:ascii="Sylfaen" w:hAnsi="Sylfaen" w:cstheme="minorHAnsi"/>
                <w:b/>
                <w:sz w:val="18"/>
                <w:szCs w:val="18"/>
                <w:lang w:val="ka-GE"/>
              </w:rPr>
              <w:t xml:space="preserve"> წლის მნიშვნელოვანი აქტივობები</w:t>
            </w:r>
          </w:p>
        </w:tc>
        <w:tc>
          <w:tcPr>
            <w:tcW w:w="7126" w:type="dxa"/>
            <w:gridSpan w:val="12"/>
            <w:tcBorders>
              <w:top w:val="single" w:sz="4" w:space="0" w:color="auto"/>
            </w:tcBorders>
            <w:shd w:val="clear" w:color="auto" w:fill="C6D9F1" w:themeFill="text2" w:themeFillTint="33"/>
          </w:tcPr>
          <w:p w:rsidR="00586B4E" w:rsidRPr="009C2EA3" w:rsidRDefault="00586B4E" w:rsidP="003C3308">
            <w:pPr>
              <w:jc w:val="center"/>
              <w:rPr>
                <w:rFonts w:ascii="Cambria" w:hAnsi="Cambria" w:cstheme="minorHAnsi"/>
                <w:b/>
                <w:sz w:val="16"/>
                <w:szCs w:val="20"/>
              </w:rPr>
            </w:pPr>
            <w:r>
              <w:rPr>
                <w:rFonts w:ascii="Cambria" w:hAnsi="Cambria" w:cstheme="minorHAnsi"/>
                <w:b/>
                <w:sz w:val="16"/>
                <w:szCs w:val="20"/>
              </w:rPr>
              <w:t>2013</w:t>
            </w:r>
          </w:p>
        </w:tc>
      </w:tr>
      <w:tr w:rsidR="00586B4E" w:rsidRPr="009C2EA3" w:rsidTr="003C3308">
        <w:tc>
          <w:tcPr>
            <w:tcW w:w="3193" w:type="dxa"/>
            <w:vMerge/>
            <w:shd w:val="clear" w:color="auto" w:fill="C6D9F1" w:themeFill="text2" w:themeFillTint="33"/>
            <w:vAlign w:val="bottom"/>
          </w:tcPr>
          <w:p w:rsidR="00586B4E" w:rsidRPr="00247E2A" w:rsidRDefault="00586B4E" w:rsidP="003C3308">
            <w:pPr>
              <w:rPr>
                <w:rFonts w:ascii="Cambria" w:hAnsi="Cambria" w:cstheme="minorHAnsi"/>
                <w:b/>
                <w:sz w:val="18"/>
                <w:szCs w:val="18"/>
              </w:rPr>
            </w:pPr>
          </w:p>
        </w:tc>
        <w:tc>
          <w:tcPr>
            <w:tcW w:w="660" w:type="dxa"/>
            <w:tcBorders>
              <w:top w:val="single" w:sz="4" w:space="0" w:color="auto"/>
            </w:tcBorders>
            <w:shd w:val="clear" w:color="auto" w:fill="C6D9F1" w:themeFill="text2" w:themeFillTint="33"/>
          </w:tcPr>
          <w:p w:rsidR="00586B4E" w:rsidRPr="00247E2A" w:rsidRDefault="00586B4E" w:rsidP="003C3308">
            <w:pPr>
              <w:jc w:val="center"/>
              <w:rPr>
                <w:rFonts w:ascii="Sylfaen" w:hAnsi="Sylfaen" w:cstheme="minorHAnsi"/>
                <w:b/>
                <w:sz w:val="18"/>
                <w:szCs w:val="18"/>
                <w:lang w:val="ka-GE"/>
              </w:rPr>
            </w:pPr>
            <w:r w:rsidRPr="00247E2A">
              <w:rPr>
                <w:rFonts w:ascii="Sylfaen" w:hAnsi="Sylfaen" w:cstheme="minorHAnsi"/>
                <w:b/>
                <w:sz w:val="18"/>
                <w:szCs w:val="18"/>
                <w:lang w:val="ka-GE"/>
              </w:rPr>
              <w:t>1</w:t>
            </w:r>
          </w:p>
        </w:tc>
        <w:tc>
          <w:tcPr>
            <w:tcW w:w="558" w:type="dxa"/>
            <w:tcBorders>
              <w:top w:val="single" w:sz="4" w:space="0" w:color="auto"/>
            </w:tcBorders>
            <w:shd w:val="clear" w:color="auto" w:fill="C6D9F1" w:themeFill="text2" w:themeFillTint="33"/>
            <w:vAlign w:val="center"/>
          </w:tcPr>
          <w:p w:rsidR="00586B4E" w:rsidRPr="00247E2A" w:rsidRDefault="00586B4E" w:rsidP="003C3308">
            <w:pPr>
              <w:jc w:val="center"/>
              <w:rPr>
                <w:rFonts w:ascii="Sylfaen" w:hAnsi="Sylfaen" w:cstheme="minorHAnsi"/>
                <w:b/>
                <w:sz w:val="18"/>
                <w:szCs w:val="18"/>
                <w:lang w:val="ka-GE"/>
              </w:rPr>
            </w:pPr>
            <w:r w:rsidRPr="00247E2A">
              <w:rPr>
                <w:rFonts w:ascii="Sylfaen" w:hAnsi="Sylfaen" w:cstheme="minorHAnsi"/>
                <w:b/>
                <w:sz w:val="18"/>
                <w:szCs w:val="18"/>
                <w:lang w:val="ka-GE"/>
              </w:rPr>
              <w:t>2</w:t>
            </w:r>
          </w:p>
        </w:tc>
        <w:tc>
          <w:tcPr>
            <w:tcW w:w="591" w:type="dxa"/>
            <w:tcBorders>
              <w:top w:val="single" w:sz="4" w:space="0" w:color="auto"/>
            </w:tcBorders>
            <w:shd w:val="clear" w:color="auto" w:fill="C6D9F1" w:themeFill="text2" w:themeFillTint="33"/>
            <w:vAlign w:val="center"/>
          </w:tcPr>
          <w:p w:rsidR="00586B4E" w:rsidRPr="00247E2A" w:rsidRDefault="00586B4E" w:rsidP="003C3308">
            <w:pPr>
              <w:jc w:val="center"/>
              <w:rPr>
                <w:rFonts w:ascii="Cambria" w:hAnsi="Cambria" w:cstheme="minorHAnsi"/>
                <w:b/>
                <w:sz w:val="18"/>
                <w:szCs w:val="18"/>
              </w:rPr>
            </w:pPr>
            <w:r w:rsidRPr="00247E2A">
              <w:rPr>
                <w:rFonts w:ascii="Sylfaen" w:hAnsi="Sylfaen" w:cstheme="minorHAnsi"/>
                <w:b/>
                <w:sz w:val="18"/>
                <w:szCs w:val="18"/>
                <w:lang w:val="ka-GE"/>
              </w:rPr>
              <w:t>3</w:t>
            </w:r>
          </w:p>
        </w:tc>
        <w:tc>
          <w:tcPr>
            <w:tcW w:w="593" w:type="dxa"/>
            <w:tcBorders>
              <w:top w:val="single" w:sz="4" w:space="0" w:color="auto"/>
            </w:tcBorders>
            <w:shd w:val="clear" w:color="auto" w:fill="C6D9F1" w:themeFill="text2" w:themeFillTint="33"/>
            <w:vAlign w:val="center"/>
          </w:tcPr>
          <w:p w:rsidR="00586B4E" w:rsidRPr="00247E2A" w:rsidRDefault="00586B4E" w:rsidP="003C3308">
            <w:pPr>
              <w:jc w:val="center"/>
              <w:rPr>
                <w:rFonts w:ascii="Sylfaen" w:hAnsi="Sylfaen" w:cstheme="minorHAnsi"/>
                <w:b/>
                <w:sz w:val="18"/>
                <w:szCs w:val="18"/>
                <w:lang w:val="ka-GE"/>
              </w:rPr>
            </w:pPr>
            <w:r w:rsidRPr="00247E2A">
              <w:rPr>
                <w:rFonts w:ascii="Sylfaen" w:hAnsi="Sylfaen" w:cstheme="minorHAnsi"/>
                <w:b/>
                <w:sz w:val="18"/>
                <w:szCs w:val="18"/>
                <w:lang w:val="ka-GE"/>
              </w:rPr>
              <w:t>4</w:t>
            </w:r>
          </w:p>
        </w:tc>
        <w:tc>
          <w:tcPr>
            <w:tcW w:w="574" w:type="dxa"/>
            <w:tcBorders>
              <w:top w:val="single" w:sz="4" w:space="0" w:color="auto"/>
            </w:tcBorders>
            <w:shd w:val="clear" w:color="auto" w:fill="C6D9F1" w:themeFill="text2" w:themeFillTint="33"/>
            <w:vAlign w:val="center"/>
          </w:tcPr>
          <w:p w:rsidR="00586B4E" w:rsidRPr="00247E2A" w:rsidRDefault="00586B4E" w:rsidP="003C3308">
            <w:pPr>
              <w:jc w:val="center"/>
              <w:rPr>
                <w:rFonts w:ascii="Sylfaen" w:hAnsi="Sylfaen" w:cstheme="minorHAnsi"/>
                <w:b/>
                <w:sz w:val="18"/>
                <w:szCs w:val="18"/>
                <w:lang w:val="ka-GE"/>
              </w:rPr>
            </w:pPr>
            <w:r w:rsidRPr="00247E2A">
              <w:rPr>
                <w:rFonts w:ascii="Sylfaen" w:hAnsi="Sylfaen" w:cstheme="minorHAnsi"/>
                <w:b/>
                <w:sz w:val="18"/>
                <w:szCs w:val="18"/>
                <w:lang w:val="ka-GE"/>
              </w:rPr>
              <w:t>5</w:t>
            </w:r>
          </w:p>
        </w:tc>
        <w:tc>
          <w:tcPr>
            <w:tcW w:w="630" w:type="dxa"/>
            <w:tcBorders>
              <w:top w:val="single" w:sz="4" w:space="0" w:color="auto"/>
            </w:tcBorders>
            <w:shd w:val="clear" w:color="auto" w:fill="C6D9F1" w:themeFill="text2" w:themeFillTint="33"/>
            <w:vAlign w:val="center"/>
          </w:tcPr>
          <w:p w:rsidR="00586B4E" w:rsidRPr="00247E2A" w:rsidRDefault="00586B4E" w:rsidP="003C3308">
            <w:pPr>
              <w:jc w:val="center"/>
              <w:rPr>
                <w:rFonts w:ascii="Sylfaen" w:hAnsi="Sylfaen" w:cstheme="minorHAnsi"/>
                <w:b/>
                <w:sz w:val="18"/>
                <w:szCs w:val="18"/>
                <w:lang w:val="ka-GE"/>
              </w:rPr>
            </w:pPr>
            <w:r w:rsidRPr="00247E2A">
              <w:rPr>
                <w:rFonts w:ascii="Sylfaen" w:hAnsi="Sylfaen" w:cstheme="minorHAnsi"/>
                <w:b/>
                <w:sz w:val="18"/>
                <w:szCs w:val="18"/>
                <w:lang w:val="ka-GE"/>
              </w:rPr>
              <w:t>6</w:t>
            </w:r>
          </w:p>
        </w:tc>
        <w:tc>
          <w:tcPr>
            <w:tcW w:w="589" w:type="dxa"/>
            <w:tcBorders>
              <w:top w:val="single" w:sz="4" w:space="0" w:color="auto"/>
            </w:tcBorders>
            <w:shd w:val="clear" w:color="auto" w:fill="C6D9F1" w:themeFill="text2" w:themeFillTint="33"/>
            <w:vAlign w:val="center"/>
          </w:tcPr>
          <w:p w:rsidR="00586B4E" w:rsidRPr="00247E2A" w:rsidRDefault="00586B4E" w:rsidP="003C3308">
            <w:pPr>
              <w:jc w:val="center"/>
              <w:rPr>
                <w:rFonts w:ascii="Sylfaen" w:hAnsi="Sylfaen" w:cstheme="minorHAnsi"/>
                <w:b/>
                <w:sz w:val="18"/>
                <w:szCs w:val="18"/>
                <w:lang w:val="ka-GE"/>
              </w:rPr>
            </w:pPr>
            <w:r w:rsidRPr="00247E2A">
              <w:rPr>
                <w:rFonts w:ascii="Sylfaen" w:hAnsi="Sylfaen" w:cstheme="minorHAnsi"/>
                <w:b/>
                <w:sz w:val="18"/>
                <w:szCs w:val="18"/>
                <w:lang w:val="ka-GE"/>
              </w:rPr>
              <w:t>7</w:t>
            </w:r>
          </w:p>
        </w:tc>
        <w:tc>
          <w:tcPr>
            <w:tcW w:w="588" w:type="dxa"/>
            <w:tcBorders>
              <w:top w:val="single" w:sz="4" w:space="0" w:color="auto"/>
            </w:tcBorders>
            <w:shd w:val="clear" w:color="auto" w:fill="C6D9F1" w:themeFill="text2" w:themeFillTint="33"/>
            <w:vAlign w:val="center"/>
          </w:tcPr>
          <w:p w:rsidR="00586B4E" w:rsidRPr="00247E2A" w:rsidRDefault="00586B4E" w:rsidP="003C3308">
            <w:pPr>
              <w:jc w:val="center"/>
              <w:rPr>
                <w:rFonts w:ascii="Sylfaen" w:hAnsi="Sylfaen" w:cstheme="minorHAnsi"/>
                <w:b/>
                <w:sz w:val="18"/>
                <w:szCs w:val="18"/>
                <w:lang w:val="ka-GE"/>
              </w:rPr>
            </w:pPr>
            <w:r w:rsidRPr="00247E2A">
              <w:rPr>
                <w:rFonts w:ascii="Sylfaen" w:hAnsi="Sylfaen" w:cstheme="minorHAnsi"/>
                <w:b/>
                <w:sz w:val="18"/>
                <w:szCs w:val="18"/>
                <w:lang w:val="ka-GE"/>
              </w:rPr>
              <w:t>8</w:t>
            </w:r>
          </w:p>
        </w:tc>
        <w:tc>
          <w:tcPr>
            <w:tcW w:w="621" w:type="dxa"/>
            <w:tcBorders>
              <w:top w:val="single" w:sz="4" w:space="0" w:color="auto"/>
            </w:tcBorders>
            <w:shd w:val="clear" w:color="auto" w:fill="C6D9F1" w:themeFill="text2" w:themeFillTint="33"/>
            <w:vAlign w:val="center"/>
          </w:tcPr>
          <w:p w:rsidR="00586B4E" w:rsidRPr="00247E2A" w:rsidRDefault="00586B4E" w:rsidP="003C3308">
            <w:pPr>
              <w:jc w:val="center"/>
              <w:rPr>
                <w:rFonts w:ascii="Sylfaen" w:hAnsi="Sylfaen" w:cstheme="minorHAnsi"/>
                <w:b/>
                <w:sz w:val="18"/>
                <w:szCs w:val="18"/>
                <w:lang w:val="ka-GE"/>
              </w:rPr>
            </w:pPr>
            <w:r w:rsidRPr="00247E2A">
              <w:rPr>
                <w:rFonts w:ascii="Sylfaen" w:hAnsi="Sylfaen" w:cstheme="minorHAnsi"/>
                <w:b/>
                <w:sz w:val="18"/>
                <w:szCs w:val="18"/>
                <w:lang w:val="ka-GE"/>
              </w:rPr>
              <w:t>9</w:t>
            </w:r>
          </w:p>
        </w:tc>
        <w:tc>
          <w:tcPr>
            <w:tcW w:w="554" w:type="dxa"/>
            <w:tcBorders>
              <w:top w:val="single" w:sz="4" w:space="0" w:color="auto"/>
            </w:tcBorders>
            <w:shd w:val="clear" w:color="auto" w:fill="C6D9F1" w:themeFill="text2" w:themeFillTint="33"/>
            <w:vAlign w:val="center"/>
          </w:tcPr>
          <w:p w:rsidR="00586B4E" w:rsidRPr="00247E2A" w:rsidRDefault="00586B4E" w:rsidP="003C3308">
            <w:pPr>
              <w:jc w:val="center"/>
              <w:rPr>
                <w:rFonts w:ascii="Sylfaen" w:hAnsi="Sylfaen" w:cstheme="minorHAnsi"/>
                <w:b/>
                <w:sz w:val="18"/>
                <w:szCs w:val="18"/>
                <w:lang w:val="ka-GE"/>
              </w:rPr>
            </w:pPr>
            <w:r w:rsidRPr="00247E2A">
              <w:rPr>
                <w:rFonts w:ascii="Sylfaen" w:hAnsi="Sylfaen" w:cstheme="minorHAnsi"/>
                <w:b/>
                <w:sz w:val="18"/>
                <w:szCs w:val="18"/>
                <w:lang w:val="ka-GE"/>
              </w:rPr>
              <w:t>10</w:t>
            </w:r>
          </w:p>
        </w:tc>
        <w:tc>
          <w:tcPr>
            <w:tcW w:w="589" w:type="dxa"/>
            <w:tcBorders>
              <w:top w:val="single" w:sz="4" w:space="0" w:color="auto"/>
            </w:tcBorders>
            <w:shd w:val="clear" w:color="auto" w:fill="C6D9F1" w:themeFill="text2" w:themeFillTint="33"/>
            <w:vAlign w:val="center"/>
          </w:tcPr>
          <w:p w:rsidR="00586B4E" w:rsidRPr="00247E2A" w:rsidRDefault="00586B4E" w:rsidP="003C3308">
            <w:pPr>
              <w:jc w:val="center"/>
              <w:rPr>
                <w:rFonts w:ascii="Sylfaen" w:hAnsi="Sylfaen" w:cstheme="minorHAnsi"/>
                <w:b/>
                <w:sz w:val="18"/>
                <w:szCs w:val="18"/>
                <w:lang w:val="ka-GE"/>
              </w:rPr>
            </w:pPr>
            <w:r w:rsidRPr="00247E2A">
              <w:rPr>
                <w:rFonts w:ascii="Sylfaen" w:hAnsi="Sylfaen" w:cstheme="minorHAnsi"/>
                <w:b/>
                <w:sz w:val="18"/>
                <w:szCs w:val="18"/>
                <w:lang w:val="ka-GE"/>
              </w:rPr>
              <w:t>11</w:t>
            </w:r>
          </w:p>
        </w:tc>
        <w:tc>
          <w:tcPr>
            <w:tcW w:w="579" w:type="dxa"/>
            <w:tcBorders>
              <w:top w:val="single" w:sz="4" w:space="0" w:color="auto"/>
            </w:tcBorders>
            <w:shd w:val="clear" w:color="auto" w:fill="C6D9F1" w:themeFill="text2" w:themeFillTint="33"/>
            <w:vAlign w:val="center"/>
          </w:tcPr>
          <w:p w:rsidR="00586B4E" w:rsidRPr="00247E2A" w:rsidRDefault="00586B4E" w:rsidP="003C3308">
            <w:pPr>
              <w:jc w:val="center"/>
              <w:rPr>
                <w:rFonts w:ascii="Sylfaen" w:hAnsi="Sylfaen" w:cstheme="minorHAnsi"/>
                <w:b/>
                <w:sz w:val="18"/>
                <w:szCs w:val="18"/>
                <w:lang w:val="ka-GE"/>
              </w:rPr>
            </w:pPr>
            <w:r w:rsidRPr="00247E2A">
              <w:rPr>
                <w:rFonts w:ascii="Sylfaen" w:hAnsi="Sylfaen" w:cstheme="minorHAnsi"/>
                <w:b/>
                <w:sz w:val="18"/>
                <w:szCs w:val="18"/>
                <w:lang w:val="ka-GE"/>
              </w:rPr>
              <w:t>12</w:t>
            </w:r>
          </w:p>
        </w:tc>
      </w:tr>
      <w:tr w:rsidR="00586B4E" w:rsidRPr="009C2EA3" w:rsidTr="003C3308">
        <w:tc>
          <w:tcPr>
            <w:tcW w:w="3193" w:type="dxa"/>
          </w:tcPr>
          <w:p w:rsidR="00586B4E" w:rsidRPr="00247E2A" w:rsidRDefault="00586B4E" w:rsidP="003C3308">
            <w:pPr>
              <w:rPr>
                <w:rFonts w:ascii="Sylfaen" w:hAnsi="Sylfaen" w:cs="Arial"/>
                <w:color w:val="000000" w:themeColor="text1"/>
                <w:sz w:val="18"/>
                <w:szCs w:val="18"/>
                <w:lang w:val="ka-GE"/>
              </w:rPr>
            </w:pPr>
          </w:p>
        </w:tc>
        <w:tc>
          <w:tcPr>
            <w:tcW w:w="660" w:type="dxa"/>
            <w:shd w:val="clear" w:color="auto" w:fill="D9D9D9" w:themeFill="background1" w:themeFillShade="D9"/>
          </w:tcPr>
          <w:p w:rsidR="00586B4E" w:rsidRPr="009C2EA3" w:rsidRDefault="00586B4E" w:rsidP="003C3308">
            <w:pPr>
              <w:jc w:val="center"/>
              <w:rPr>
                <w:rFonts w:ascii="Cambria" w:hAnsi="Cambria" w:cstheme="minorHAnsi"/>
                <w:sz w:val="16"/>
                <w:szCs w:val="20"/>
              </w:rPr>
            </w:pPr>
          </w:p>
        </w:tc>
        <w:tc>
          <w:tcPr>
            <w:tcW w:w="558" w:type="dxa"/>
            <w:shd w:val="clear" w:color="auto" w:fill="D9D9D9" w:themeFill="background1" w:themeFillShade="D9"/>
          </w:tcPr>
          <w:p w:rsidR="00586B4E" w:rsidRPr="009C2EA3" w:rsidRDefault="00586B4E" w:rsidP="003C3308">
            <w:pPr>
              <w:rPr>
                <w:rFonts w:ascii="Cambria" w:hAnsi="Cambria" w:cstheme="minorHAnsi"/>
                <w:sz w:val="16"/>
                <w:szCs w:val="20"/>
              </w:rPr>
            </w:pPr>
          </w:p>
        </w:tc>
        <w:tc>
          <w:tcPr>
            <w:tcW w:w="591" w:type="dxa"/>
            <w:shd w:val="clear" w:color="auto" w:fill="D9D9D9" w:themeFill="background1" w:themeFillShade="D9"/>
          </w:tcPr>
          <w:p w:rsidR="00586B4E" w:rsidRPr="009C2EA3" w:rsidRDefault="00586B4E" w:rsidP="003C3308">
            <w:pPr>
              <w:rPr>
                <w:rFonts w:ascii="Cambria" w:hAnsi="Cambria" w:cstheme="minorHAnsi"/>
                <w:sz w:val="16"/>
                <w:szCs w:val="20"/>
              </w:rPr>
            </w:pPr>
          </w:p>
        </w:tc>
        <w:tc>
          <w:tcPr>
            <w:tcW w:w="593" w:type="dxa"/>
            <w:shd w:val="clear" w:color="auto" w:fill="D9D9D9" w:themeFill="background1" w:themeFillShade="D9"/>
          </w:tcPr>
          <w:p w:rsidR="00586B4E" w:rsidRPr="009C2EA3" w:rsidRDefault="00586B4E" w:rsidP="003C3308">
            <w:pPr>
              <w:rPr>
                <w:rFonts w:ascii="Cambria" w:hAnsi="Cambria" w:cstheme="minorHAnsi"/>
                <w:sz w:val="16"/>
                <w:szCs w:val="20"/>
              </w:rPr>
            </w:pPr>
          </w:p>
        </w:tc>
        <w:tc>
          <w:tcPr>
            <w:tcW w:w="574" w:type="dxa"/>
            <w:shd w:val="clear" w:color="auto" w:fill="D9D9D9" w:themeFill="background1" w:themeFillShade="D9"/>
          </w:tcPr>
          <w:p w:rsidR="00586B4E" w:rsidRPr="009C2EA3" w:rsidRDefault="00586B4E" w:rsidP="003C3308">
            <w:pPr>
              <w:rPr>
                <w:rFonts w:ascii="Cambria" w:hAnsi="Cambria" w:cstheme="minorHAnsi"/>
                <w:sz w:val="16"/>
                <w:szCs w:val="20"/>
              </w:rPr>
            </w:pPr>
          </w:p>
        </w:tc>
        <w:tc>
          <w:tcPr>
            <w:tcW w:w="630" w:type="dxa"/>
            <w:shd w:val="clear" w:color="auto" w:fill="D9D9D9" w:themeFill="background1" w:themeFillShade="D9"/>
          </w:tcPr>
          <w:p w:rsidR="00586B4E" w:rsidRPr="009C2EA3" w:rsidRDefault="00586B4E" w:rsidP="003C3308">
            <w:pPr>
              <w:rPr>
                <w:rFonts w:ascii="Cambria" w:hAnsi="Cambria" w:cstheme="minorHAnsi"/>
                <w:sz w:val="16"/>
                <w:szCs w:val="20"/>
              </w:rPr>
            </w:pPr>
          </w:p>
        </w:tc>
        <w:tc>
          <w:tcPr>
            <w:tcW w:w="589" w:type="dxa"/>
            <w:shd w:val="clear" w:color="auto" w:fill="D9D9D9" w:themeFill="background1" w:themeFillShade="D9"/>
          </w:tcPr>
          <w:p w:rsidR="00586B4E" w:rsidRPr="009C2EA3" w:rsidRDefault="00586B4E" w:rsidP="003C3308">
            <w:pPr>
              <w:rPr>
                <w:rFonts w:ascii="Cambria" w:hAnsi="Cambria" w:cstheme="minorHAnsi"/>
                <w:sz w:val="16"/>
                <w:szCs w:val="20"/>
              </w:rPr>
            </w:pPr>
          </w:p>
        </w:tc>
        <w:tc>
          <w:tcPr>
            <w:tcW w:w="588" w:type="dxa"/>
            <w:shd w:val="clear" w:color="auto" w:fill="D9D9D9" w:themeFill="background1" w:themeFillShade="D9"/>
          </w:tcPr>
          <w:p w:rsidR="00586B4E" w:rsidRPr="009C2EA3" w:rsidRDefault="00586B4E" w:rsidP="003C3308">
            <w:pPr>
              <w:rPr>
                <w:rFonts w:ascii="Cambria" w:hAnsi="Cambria" w:cstheme="minorHAnsi"/>
                <w:sz w:val="16"/>
                <w:szCs w:val="20"/>
              </w:rPr>
            </w:pPr>
          </w:p>
        </w:tc>
        <w:tc>
          <w:tcPr>
            <w:tcW w:w="621" w:type="dxa"/>
            <w:shd w:val="clear" w:color="auto" w:fill="D9D9D9" w:themeFill="background1" w:themeFillShade="D9"/>
          </w:tcPr>
          <w:p w:rsidR="00586B4E" w:rsidRPr="009C2EA3" w:rsidRDefault="00586B4E" w:rsidP="003C3308">
            <w:pPr>
              <w:rPr>
                <w:rFonts w:ascii="Cambria" w:hAnsi="Cambria" w:cstheme="minorHAnsi"/>
                <w:sz w:val="16"/>
                <w:szCs w:val="20"/>
              </w:rPr>
            </w:pPr>
          </w:p>
        </w:tc>
        <w:tc>
          <w:tcPr>
            <w:tcW w:w="554" w:type="dxa"/>
            <w:shd w:val="clear" w:color="auto" w:fill="D9D9D9" w:themeFill="background1" w:themeFillShade="D9"/>
          </w:tcPr>
          <w:p w:rsidR="00586B4E" w:rsidRPr="009C2EA3" w:rsidRDefault="00586B4E" w:rsidP="003C3308">
            <w:pPr>
              <w:rPr>
                <w:rFonts w:ascii="Cambria" w:hAnsi="Cambria" w:cstheme="minorHAnsi"/>
                <w:sz w:val="16"/>
                <w:szCs w:val="20"/>
              </w:rPr>
            </w:pPr>
          </w:p>
        </w:tc>
        <w:tc>
          <w:tcPr>
            <w:tcW w:w="589" w:type="dxa"/>
            <w:shd w:val="clear" w:color="auto" w:fill="D9D9D9" w:themeFill="background1" w:themeFillShade="D9"/>
          </w:tcPr>
          <w:p w:rsidR="00586B4E" w:rsidRPr="009C2EA3" w:rsidRDefault="00586B4E" w:rsidP="003C3308">
            <w:pPr>
              <w:rPr>
                <w:rFonts w:ascii="Cambria" w:hAnsi="Cambria" w:cstheme="minorHAnsi"/>
                <w:sz w:val="16"/>
                <w:szCs w:val="20"/>
              </w:rPr>
            </w:pPr>
          </w:p>
        </w:tc>
        <w:tc>
          <w:tcPr>
            <w:tcW w:w="579" w:type="dxa"/>
            <w:shd w:val="clear" w:color="auto" w:fill="D9D9D9" w:themeFill="background1" w:themeFillShade="D9"/>
          </w:tcPr>
          <w:p w:rsidR="00586B4E" w:rsidRPr="009C2EA3" w:rsidRDefault="00586B4E" w:rsidP="003C3308">
            <w:pPr>
              <w:rPr>
                <w:rFonts w:ascii="Cambria" w:hAnsi="Cambria" w:cstheme="minorHAnsi"/>
                <w:sz w:val="16"/>
                <w:szCs w:val="20"/>
              </w:rPr>
            </w:pPr>
          </w:p>
        </w:tc>
      </w:tr>
      <w:tr w:rsidR="00586B4E" w:rsidRPr="009C2EA3" w:rsidTr="003C3308">
        <w:tc>
          <w:tcPr>
            <w:tcW w:w="3193" w:type="dxa"/>
            <w:tcBorders>
              <w:bottom w:val="single" w:sz="4" w:space="0" w:color="auto"/>
            </w:tcBorders>
          </w:tcPr>
          <w:p w:rsidR="00586B4E" w:rsidRPr="00247E2A" w:rsidRDefault="00586B4E" w:rsidP="003C3308">
            <w:pPr>
              <w:rPr>
                <w:rFonts w:asciiTheme="majorHAnsi" w:hAnsiTheme="majorHAnsi" w:cs="Arial"/>
                <w:sz w:val="18"/>
                <w:szCs w:val="18"/>
              </w:rPr>
            </w:pPr>
          </w:p>
        </w:tc>
        <w:tc>
          <w:tcPr>
            <w:tcW w:w="660" w:type="dxa"/>
            <w:tcBorders>
              <w:bottom w:val="single" w:sz="4" w:space="0" w:color="auto"/>
            </w:tcBorders>
            <w:shd w:val="clear" w:color="auto" w:fill="D9D9D9" w:themeFill="background1" w:themeFillShade="D9"/>
          </w:tcPr>
          <w:p w:rsidR="00586B4E" w:rsidRPr="009C2EA3" w:rsidRDefault="00586B4E" w:rsidP="003C3308">
            <w:pPr>
              <w:jc w:val="center"/>
              <w:rPr>
                <w:rFonts w:ascii="Cambria" w:hAnsi="Cambria" w:cstheme="minorHAnsi"/>
                <w:sz w:val="16"/>
                <w:szCs w:val="20"/>
              </w:rPr>
            </w:pPr>
          </w:p>
        </w:tc>
        <w:tc>
          <w:tcPr>
            <w:tcW w:w="558" w:type="dxa"/>
            <w:tcBorders>
              <w:bottom w:val="single" w:sz="4" w:space="0" w:color="auto"/>
            </w:tcBorders>
            <w:shd w:val="clear" w:color="auto" w:fill="D9D9D9" w:themeFill="background1" w:themeFillShade="D9"/>
          </w:tcPr>
          <w:p w:rsidR="00586B4E" w:rsidRPr="009C2EA3" w:rsidRDefault="00586B4E" w:rsidP="003C3308">
            <w:pPr>
              <w:rPr>
                <w:rFonts w:ascii="Cambria" w:hAnsi="Cambria" w:cstheme="minorHAnsi"/>
                <w:sz w:val="16"/>
                <w:szCs w:val="20"/>
              </w:rPr>
            </w:pPr>
          </w:p>
        </w:tc>
        <w:tc>
          <w:tcPr>
            <w:tcW w:w="591" w:type="dxa"/>
            <w:tcBorders>
              <w:bottom w:val="single" w:sz="4" w:space="0" w:color="auto"/>
            </w:tcBorders>
            <w:shd w:val="clear" w:color="auto" w:fill="D9D9D9" w:themeFill="background1" w:themeFillShade="D9"/>
          </w:tcPr>
          <w:p w:rsidR="00586B4E" w:rsidRPr="009C2EA3" w:rsidRDefault="00586B4E" w:rsidP="003C3308">
            <w:pPr>
              <w:rPr>
                <w:rFonts w:ascii="Cambria" w:hAnsi="Cambria" w:cstheme="minorHAnsi"/>
                <w:sz w:val="16"/>
                <w:szCs w:val="20"/>
              </w:rPr>
            </w:pPr>
          </w:p>
        </w:tc>
        <w:tc>
          <w:tcPr>
            <w:tcW w:w="593" w:type="dxa"/>
            <w:tcBorders>
              <w:bottom w:val="single" w:sz="4" w:space="0" w:color="auto"/>
            </w:tcBorders>
            <w:shd w:val="clear" w:color="auto" w:fill="D9D9D9" w:themeFill="background1" w:themeFillShade="D9"/>
          </w:tcPr>
          <w:p w:rsidR="00586B4E" w:rsidRPr="009C2EA3" w:rsidRDefault="00586B4E" w:rsidP="003C3308">
            <w:pPr>
              <w:rPr>
                <w:rFonts w:ascii="Cambria" w:hAnsi="Cambria" w:cstheme="minorHAnsi"/>
                <w:sz w:val="16"/>
                <w:szCs w:val="20"/>
              </w:rPr>
            </w:pPr>
          </w:p>
        </w:tc>
        <w:tc>
          <w:tcPr>
            <w:tcW w:w="574" w:type="dxa"/>
            <w:tcBorders>
              <w:bottom w:val="single" w:sz="4" w:space="0" w:color="auto"/>
            </w:tcBorders>
            <w:shd w:val="clear" w:color="auto" w:fill="D9D9D9" w:themeFill="background1" w:themeFillShade="D9"/>
          </w:tcPr>
          <w:p w:rsidR="00586B4E" w:rsidRPr="009C2EA3" w:rsidRDefault="00586B4E" w:rsidP="003C3308">
            <w:pPr>
              <w:rPr>
                <w:rFonts w:ascii="Cambria" w:hAnsi="Cambria" w:cstheme="minorHAnsi"/>
                <w:sz w:val="16"/>
                <w:szCs w:val="20"/>
              </w:rPr>
            </w:pPr>
          </w:p>
        </w:tc>
        <w:tc>
          <w:tcPr>
            <w:tcW w:w="630" w:type="dxa"/>
            <w:tcBorders>
              <w:bottom w:val="single" w:sz="4" w:space="0" w:color="auto"/>
            </w:tcBorders>
            <w:shd w:val="clear" w:color="auto" w:fill="D9D9D9" w:themeFill="background1" w:themeFillShade="D9"/>
          </w:tcPr>
          <w:p w:rsidR="00586B4E" w:rsidRPr="009C2EA3" w:rsidRDefault="00586B4E" w:rsidP="003C3308">
            <w:pPr>
              <w:rPr>
                <w:rFonts w:ascii="Cambria" w:hAnsi="Cambria" w:cstheme="minorHAnsi"/>
                <w:sz w:val="16"/>
                <w:szCs w:val="20"/>
              </w:rPr>
            </w:pPr>
          </w:p>
        </w:tc>
        <w:tc>
          <w:tcPr>
            <w:tcW w:w="589" w:type="dxa"/>
            <w:tcBorders>
              <w:bottom w:val="single" w:sz="4" w:space="0" w:color="auto"/>
            </w:tcBorders>
            <w:shd w:val="clear" w:color="auto" w:fill="D9D9D9" w:themeFill="background1" w:themeFillShade="D9"/>
          </w:tcPr>
          <w:p w:rsidR="00586B4E" w:rsidRPr="009C2EA3" w:rsidRDefault="00586B4E" w:rsidP="003C3308">
            <w:pPr>
              <w:rPr>
                <w:rFonts w:ascii="Cambria" w:hAnsi="Cambria" w:cstheme="minorHAnsi"/>
                <w:sz w:val="16"/>
                <w:szCs w:val="20"/>
              </w:rPr>
            </w:pPr>
          </w:p>
        </w:tc>
        <w:tc>
          <w:tcPr>
            <w:tcW w:w="588" w:type="dxa"/>
            <w:tcBorders>
              <w:bottom w:val="single" w:sz="4" w:space="0" w:color="auto"/>
            </w:tcBorders>
            <w:shd w:val="clear" w:color="auto" w:fill="D9D9D9" w:themeFill="background1" w:themeFillShade="D9"/>
          </w:tcPr>
          <w:p w:rsidR="00586B4E" w:rsidRPr="009C2EA3" w:rsidRDefault="00586B4E" w:rsidP="003C3308">
            <w:pPr>
              <w:rPr>
                <w:rFonts w:ascii="Cambria" w:hAnsi="Cambria" w:cstheme="minorHAnsi"/>
                <w:sz w:val="16"/>
                <w:szCs w:val="20"/>
              </w:rPr>
            </w:pPr>
          </w:p>
        </w:tc>
        <w:tc>
          <w:tcPr>
            <w:tcW w:w="621" w:type="dxa"/>
            <w:tcBorders>
              <w:bottom w:val="single" w:sz="4" w:space="0" w:color="auto"/>
            </w:tcBorders>
            <w:shd w:val="clear" w:color="auto" w:fill="D9D9D9" w:themeFill="background1" w:themeFillShade="D9"/>
          </w:tcPr>
          <w:p w:rsidR="00586B4E" w:rsidRPr="009C2EA3" w:rsidRDefault="00586B4E" w:rsidP="003C3308">
            <w:pPr>
              <w:rPr>
                <w:rFonts w:ascii="Cambria" w:hAnsi="Cambria" w:cstheme="minorHAnsi"/>
                <w:sz w:val="16"/>
                <w:szCs w:val="20"/>
              </w:rPr>
            </w:pPr>
          </w:p>
        </w:tc>
        <w:tc>
          <w:tcPr>
            <w:tcW w:w="554" w:type="dxa"/>
            <w:tcBorders>
              <w:bottom w:val="single" w:sz="4" w:space="0" w:color="auto"/>
            </w:tcBorders>
            <w:shd w:val="clear" w:color="auto" w:fill="D9D9D9" w:themeFill="background1" w:themeFillShade="D9"/>
          </w:tcPr>
          <w:p w:rsidR="00586B4E" w:rsidRPr="009C2EA3" w:rsidRDefault="00586B4E" w:rsidP="003C3308">
            <w:pPr>
              <w:rPr>
                <w:rFonts w:ascii="Cambria" w:hAnsi="Cambria" w:cstheme="minorHAnsi"/>
                <w:sz w:val="16"/>
                <w:szCs w:val="20"/>
              </w:rPr>
            </w:pPr>
          </w:p>
        </w:tc>
        <w:tc>
          <w:tcPr>
            <w:tcW w:w="589" w:type="dxa"/>
            <w:tcBorders>
              <w:bottom w:val="single" w:sz="4" w:space="0" w:color="auto"/>
            </w:tcBorders>
            <w:shd w:val="clear" w:color="auto" w:fill="D9D9D9" w:themeFill="background1" w:themeFillShade="D9"/>
          </w:tcPr>
          <w:p w:rsidR="00586B4E" w:rsidRPr="009C2EA3" w:rsidRDefault="00586B4E" w:rsidP="003C3308">
            <w:pPr>
              <w:rPr>
                <w:rFonts w:ascii="Cambria" w:hAnsi="Cambria" w:cstheme="minorHAnsi"/>
                <w:sz w:val="16"/>
                <w:szCs w:val="20"/>
              </w:rPr>
            </w:pPr>
          </w:p>
        </w:tc>
        <w:tc>
          <w:tcPr>
            <w:tcW w:w="579" w:type="dxa"/>
            <w:tcBorders>
              <w:bottom w:val="single" w:sz="4" w:space="0" w:color="auto"/>
            </w:tcBorders>
            <w:shd w:val="clear" w:color="auto" w:fill="D9D9D9" w:themeFill="background1" w:themeFillShade="D9"/>
          </w:tcPr>
          <w:p w:rsidR="00586B4E" w:rsidRPr="009C2EA3" w:rsidRDefault="00586B4E" w:rsidP="003C3308">
            <w:pPr>
              <w:rPr>
                <w:rFonts w:ascii="Cambria" w:hAnsi="Cambria" w:cstheme="minorHAnsi"/>
                <w:sz w:val="16"/>
                <w:szCs w:val="20"/>
              </w:rPr>
            </w:pPr>
          </w:p>
        </w:tc>
      </w:tr>
      <w:tr w:rsidR="00586B4E" w:rsidRPr="009C2EA3" w:rsidTr="003C3308">
        <w:trPr>
          <w:trHeight w:val="59"/>
        </w:trPr>
        <w:tc>
          <w:tcPr>
            <w:tcW w:w="3193" w:type="dxa"/>
            <w:tcBorders>
              <w:bottom w:val="single" w:sz="4" w:space="0" w:color="auto"/>
            </w:tcBorders>
          </w:tcPr>
          <w:p w:rsidR="00586B4E" w:rsidRPr="00247E2A" w:rsidRDefault="00586B4E" w:rsidP="003C3308">
            <w:pPr>
              <w:rPr>
                <w:rFonts w:ascii="Sylfaen" w:hAnsi="Sylfaen" w:cs="Arial"/>
                <w:sz w:val="18"/>
                <w:szCs w:val="18"/>
                <w:lang w:val="ka-GE"/>
              </w:rPr>
            </w:pPr>
          </w:p>
        </w:tc>
        <w:tc>
          <w:tcPr>
            <w:tcW w:w="660" w:type="dxa"/>
            <w:shd w:val="clear" w:color="auto" w:fill="D9D9D9" w:themeFill="background1" w:themeFillShade="D9"/>
          </w:tcPr>
          <w:p w:rsidR="00586B4E" w:rsidRPr="009C2EA3" w:rsidRDefault="00586B4E" w:rsidP="003C3308">
            <w:pPr>
              <w:jc w:val="center"/>
              <w:rPr>
                <w:rFonts w:ascii="Cambria" w:hAnsi="Cambria" w:cstheme="minorHAnsi"/>
                <w:sz w:val="16"/>
                <w:szCs w:val="20"/>
              </w:rPr>
            </w:pPr>
          </w:p>
        </w:tc>
        <w:tc>
          <w:tcPr>
            <w:tcW w:w="558" w:type="dxa"/>
            <w:shd w:val="clear" w:color="auto" w:fill="D9D9D9" w:themeFill="background1" w:themeFillShade="D9"/>
          </w:tcPr>
          <w:p w:rsidR="00586B4E" w:rsidRPr="009C2EA3" w:rsidRDefault="00586B4E" w:rsidP="003C3308">
            <w:pPr>
              <w:rPr>
                <w:rFonts w:ascii="Cambria" w:hAnsi="Cambria" w:cstheme="minorHAnsi"/>
                <w:sz w:val="16"/>
                <w:szCs w:val="20"/>
              </w:rPr>
            </w:pPr>
          </w:p>
        </w:tc>
        <w:tc>
          <w:tcPr>
            <w:tcW w:w="591" w:type="dxa"/>
            <w:shd w:val="clear" w:color="auto" w:fill="D9D9D9" w:themeFill="background1" w:themeFillShade="D9"/>
          </w:tcPr>
          <w:p w:rsidR="00586B4E" w:rsidRPr="009C2EA3" w:rsidRDefault="00586B4E" w:rsidP="003C3308">
            <w:pPr>
              <w:rPr>
                <w:rFonts w:ascii="Cambria" w:hAnsi="Cambria" w:cstheme="minorHAnsi"/>
                <w:sz w:val="16"/>
                <w:szCs w:val="20"/>
              </w:rPr>
            </w:pPr>
          </w:p>
        </w:tc>
        <w:tc>
          <w:tcPr>
            <w:tcW w:w="593" w:type="dxa"/>
            <w:shd w:val="clear" w:color="auto" w:fill="D9D9D9" w:themeFill="background1" w:themeFillShade="D9"/>
          </w:tcPr>
          <w:p w:rsidR="00586B4E" w:rsidRPr="009C2EA3" w:rsidRDefault="00586B4E" w:rsidP="003C3308">
            <w:pPr>
              <w:rPr>
                <w:rFonts w:ascii="Cambria" w:hAnsi="Cambria" w:cstheme="minorHAnsi"/>
                <w:sz w:val="16"/>
                <w:szCs w:val="20"/>
              </w:rPr>
            </w:pPr>
          </w:p>
        </w:tc>
        <w:tc>
          <w:tcPr>
            <w:tcW w:w="574" w:type="dxa"/>
            <w:shd w:val="clear" w:color="auto" w:fill="D9D9D9" w:themeFill="background1" w:themeFillShade="D9"/>
          </w:tcPr>
          <w:p w:rsidR="00586B4E" w:rsidRPr="009C2EA3" w:rsidRDefault="00586B4E" w:rsidP="003C3308">
            <w:pPr>
              <w:rPr>
                <w:rFonts w:ascii="Cambria" w:hAnsi="Cambria" w:cstheme="minorHAnsi"/>
                <w:sz w:val="16"/>
                <w:szCs w:val="20"/>
              </w:rPr>
            </w:pPr>
          </w:p>
        </w:tc>
        <w:tc>
          <w:tcPr>
            <w:tcW w:w="630" w:type="dxa"/>
            <w:shd w:val="clear" w:color="auto" w:fill="D9D9D9" w:themeFill="background1" w:themeFillShade="D9"/>
          </w:tcPr>
          <w:p w:rsidR="00586B4E" w:rsidRPr="009C2EA3" w:rsidRDefault="00586B4E" w:rsidP="003C3308">
            <w:pPr>
              <w:rPr>
                <w:rFonts w:ascii="Cambria" w:hAnsi="Cambria" w:cstheme="minorHAnsi"/>
                <w:sz w:val="16"/>
                <w:szCs w:val="20"/>
              </w:rPr>
            </w:pPr>
          </w:p>
        </w:tc>
        <w:tc>
          <w:tcPr>
            <w:tcW w:w="589" w:type="dxa"/>
            <w:shd w:val="clear" w:color="auto" w:fill="D9D9D9" w:themeFill="background1" w:themeFillShade="D9"/>
          </w:tcPr>
          <w:p w:rsidR="00586B4E" w:rsidRPr="009C2EA3" w:rsidRDefault="00586B4E" w:rsidP="003C3308">
            <w:pPr>
              <w:rPr>
                <w:rFonts w:ascii="Cambria" w:hAnsi="Cambria" w:cstheme="minorHAnsi"/>
                <w:sz w:val="16"/>
                <w:szCs w:val="20"/>
              </w:rPr>
            </w:pPr>
          </w:p>
        </w:tc>
        <w:tc>
          <w:tcPr>
            <w:tcW w:w="588" w:type="dxa"/>
            <w:shd w:val="clear" w:color="auto" w:fill="D9D9D9" w:themeFill="background1" w:themeFillShade="D9"/>
          </w:tcPr>
          <w:p w:rsidR="00586B4E" w:rsidRPr="009C2EA3" w:rsidRDefault="00586B4E" w:rsidP="003C3308">
            <w:pPr>
              <w:rPr>
                <w:rFonts w:ascii="Cambria" w:hAnsi="Cambria" w:cstheme="minorHAnsi"/>
                <w:sz w:val="16"/>
                <w:szCs w:val="20"/>
              </w:rPr>
            </w:pPr>
          </w:p>
        </w:tc>
        <w:tc>
          <w:tcPr>
            <w:tcW w:w="621" w:type="dxa"/>
            <w:shd w:val="clear" w:color="auto" w:fill="D9D9D9" w:themeFill="background1" w:themeFillShade="D9"/>
          </w:tcPr>
          <w:p w:rsidR="00586B4E" w:rsidRPr="009C2EA3" w:rsidRDefault="00586B4E" w:rsidP="003C3308">
            <w:pPr>
              <w:rPr>
                <w:rFonts w:ascii="Cambria" w:hAnsi="Cambria" w:cstheme="minorHAnsi"/>
                <w:sz w:val="16"/>
                <w:szCs w:val="20"/>
              </w:rPr>
            </w:pPr>
          </w:p>
        </w:tc>
        <w:tc>
          <w:tcPr>
            <w:tcW w:w="554" w:type="dxa"/>
            <w:shd w:val="clear" w:color="auto" w:fill="D9D9D9" w:themeFill="background1" w:themeFillShade="D9"/>
          </w:tcPr>
          <w:p w:rsidR="00586B4E" w:rsidRPr="009C2EA3" w:rsidRDefault="00586B4E" w:rsidP="003C3308">
            <w:pPr>
              <w:rPr>
                <w:rFonts w:ascii="Cambria" w:hAnsi="Cambria" w:cstheme="minorHAnsi"/>
                <w:sz w:val="16"/>
                <w:szCs w:val="20"/>
              </w:rPr>
            </w:pPr>
          </w:p>
        </w:tc>
        <w:tc>
          <w:tcPr>
            <w:tcW w:w="589" w:type="dxa"/>
            <w:shd w:val="clear" w:color="auto" w:fill="D9D9D9" w:themeFill="background1" w:themeFillShade="D9"/>
          </w:tcPr>
          <w:p w:rsidR="00586B4E" w:rsidRPr="009C2EA3" w:rsidRDefault="00586B4E" w:rsidP="003C3308">
            <w:pPr>
              <w:rPr>
                <w:rFonts w:ascii="Cambria" w:hAnsi="Cambria" w:cstheme="minorHAnsi"/>
                <w:sz w:val="16"/>
                <w:szCs w:val="20"/>
              </w:rPr>
            </w:pPr>
          </w:p>
        </w:tc>
        <w:tc>
          <w:tcPr>
            <w:tcW w:w="579" w:type="dxa"/>
            <w:shd w:val="clear" w:color="auto" w:fill="D9D9D9" w:themeFill="background1" w:themeFillShade="D9"/>
          </w:tcPr>
          <w:p w:rsidR="00586B4E" w:rsidRPr="009C2EA3" w:rsidRDefault="00586B4E" w:rsidP="003C3308">
            <w:pPr>
              <w:rPr>
                <w:rFonts w:ascii="Cambria" w:hAnsi="Cambria" w:cstheme="minorHAnsi"/>
                <w:sz w:val="16"/>
                <w:szCs w:val="20"/>
              </w:rPr>
            </w:pPr>
          </w:p>
        </w:tc>
      </w:tr>
      <w:tr w:rsidR="00586B4E" w:rsidRPr="009C2EA3" w:rsidTr="003C3308">
        <w:trPr>
          <w:trHeight w:val="58"/>
        </w:trPr>
        <w:tc>
          <w:tcPr>
            <w:tcW w:w="3193" w:type="dxa"/>
            <w:tcBorders>
              <w:bottom w:val="single" w:sz="4" w:space="0" w:color="auto"/>
            </w:tcBorders>
          </w:tcPr>
          <w:p w:rsidR="00586B4E" w:rsidRPr="00247E2A" w:rsidRDefault="00586B4E" w:rsidP="003C3308">
            <w:pPr>
              <w:rPr>
                <w:rFonts w:ascii="Sylfaen" w:hAnsi="Sylfaen" w:cstheme="minorHAnsi"/>
                <w:sz w:val="18"/>
                <w:szCs w:val="18"/>
                <w:lang w:val="ka-GE"/>
              </w:rPr>
            </w:pPr>
          </w:p>
        </w:tc>
        <w:tc>
          <w:tcPr>
            <w:tcW w:w="660" w:type="dxa"/>
            <w:shd w:val="clear" w:color="auto" w:fill="D9D9D9" w:themeFill="background1" w:themeFillShade="D9"/>
          </w:tcPr>
          <w:p w:rsidR="00586B4E" w:rsidRPr="009C2EA3" w:rsidRDefault="00586B4E" w:rsidP="003C3308">
            <w:pPr>
              <w:jc w:val="center"/>
              <w:rPr>
                <w:rFonts w:ascii="Cambria" w:hAnsi="Cambria" w:cstheme="minorHAnsi"/>
                <w:sz w:val="16"/>
                <w:szCs w:val="20"/>
              </w:rPr>
            </w:pPr>
          </w:p>
        </w:tc>
        <w:tc>
          <w:tcPr>
            <w:tcW w:w="558" w:type="dxa"/>
            <w:shd w:val="clear" w:color="auto" w:fill="D9D9D9" w:themeFill="background1" w:themeFillShade="D9"/>
          </w:tcPr>
          <w:p w:rsidR="00586B4E" w:rsidRPr="009C2EA3" w:rsidRDefault="00586B4E" w:rsidP="003C3308">
            <w:pPr>
              <w:rPr>
                <w:rFonts w:ascii="Cambria" w:hAnsi="Cambria" w:cstheme="minorHAnsi"/>
                <w:sz w:val="16"/>
                <w:szCs w:val="20"/>
              </w:rPr>
            </w:pPr>
          </w:p>
        </w:tc>
        <w:tc>
          <w:tcPr>
            <w:tcW w:w="591" w:type="dxa"/>
          </w:tcPr>
          <w:p w:rsidR="00586B4E" w:rsidRPr="009C2EA3" w:rsidRDefault="00586B4E" w:rsidP="003C3308">
            <w:pPr>
              <w:rPr>
                <w:rFonts w:ascii="Cambria" w:hAnsi="Cambria" w:cstheme="minorHAnsi"/>
                <w:sz w:val="16"/>
                <w:szCs w:val="20"/>
              </w:rPr>
            </w:pPr>
          </w:p>
        </w:tc>
        <w:tc>
          <w:tcPr>
            <w:tcW w:w="593" w:type="dxa"/>
          </w:tcPr>
          <w:p w:rsidR="00586B4E" w:rsidRPr="009C2EA3" w:rsidRDefault="00586B4E" w:rsidP="003C3308">
            <w:pPr>
              <w:rPr>
                <w:rFonts w:ascii="Cambria" w:hAnsi="Cambria" w:cstheme="minorHAnsi"/>
                <w:sz w:val="16"/>
                <w:szCs w:val="20"/>
              </w:rPr>
            </w:pPr>
          </w:p>
        </w:tc>
        <w:tc>
          <w:tcPr>
            <w:tcW w:w="574" w:type="dxa"/>
          </w:tcPr>
          <w:p w:rsidR="00586B4E" w:rsidRPr="009C2EA3" w:rsidRDefault="00586B4E" w:rsidP="003C3308">
            <w:pPr>
              <w:rPr>
                <w:rFonts w:ascii="Cambria" w:hAnsi="Cambria" w:cstheme="minorHAnsi"/>
                <w:sz w:val="16"/>
                <w:szCs w:val="20"/>
              </w:rPr>
            </w:pPr>
          </w:p>
        </w:tc>
        <w:tc>
          <w:tcPr>
            <w:tcW w:w="630" w:type="dxa"/>
          </w:tcPr>
          <w:p w:rsidR="00586B4E" w:rsidRPr="009C2EA3" w:rsidRDefault="00586B4E" w:rsidP="003C3308">
            <w:pPr>
              <w:rPr>
                <w:rFonts w:ascii="Cambria" w:hAnsi="Cambria" w:cstheme="minorHAnsi"/>
                <w:sz w:val="16"/>
                <w:szCs w:val="20"/>
              </w:rPr>
            </w:pPr>
          </w:p>
        </w:tc>
        <w:tc>
          <w:tcPr>
            <w:tcW w:w="589" w:type="dxa"/>
          </w:tcPr>
          <w:p w:rsidR="00586B4E" w:rsidRPr="009C2EA3" w:rsidRDefault="00586B4E" w:rsidP="003C3308">
            <w:pPr>
              <w:rPr>
                <w:rFonts w:ascii="Cambria" w:hAnsi="Cambria" w:cstheme="minorHAnsi"/>
                <w:sz w:val="16"/>
                <w:szCs w:val="20"/>
              </w:rPr>
            </w:pPr>
          </w:p>
        </w:tc>
        <w:tc>
          <w:tcPr>
            <w:tcW w:w="588" w:type="dxa"/>
          </w:tcPr>
          <w:p w:rsidR="00586B4E" w:rsidRPr="009C2EA3" w:rsidRDefault="00586B4E" w:rsidP="003C3308">
            <w:pPr>
              <w:rPr>
                <w:rFonts w:ascii="Cambria" w:hAnsi="Cambria" w:cstheme="minorHAnsi"/>
                <w:sz w:val="16"/>
                <w:szCs w:val="20"/>
              </w:rPr>
            </w:pPr>
          </w:p>
        </w:tc>
        <w:tc>
          <w:tcPr>
            <w:tcW w:w="621" w:type="dxa"/>
          </w:tcPr>
          <w:p w:rsidR="00586B4E" w:rsidRPr="009C2EA3" w:rsidRDefault="00586B4E" w:rsidP="003C3308">
            <w:pPr>
              <w:rPr>
                <w:rFonts w:ascii="Cambria" w:hAnsi="Cambria" w:cstheme="minorHAnsi"/>
                <w:sz w:val="16"/>
                <w:szCs w:val="20"/>
              </w:rPr>
            </w:pPr>
          </w:p>
        </w:tc>
        <w:tc>
          <w:tcPr>
            <w:tcW w:w="554" w:type="dxa"/>
          </w:tcPr>
          <w:p w:rsidR="00586B4E" w:rsidRPr="009C2EA3" w:rsidRDefault="00586B4E" w:rsidP="003C3308">
            <w:pPr>
              <w:rPr>
                <w:rFonts w:ascii="Cambria" w:hAnsi="Cambria" w:cstheme="minorHAnsi"/>
                <w:sz w:val="16"/>
                <w:szCs w:val="20"/>
              </w:rPr>
            </w:pPr>
          </w:p>
        </w:tc>
        <w:tc>
          <w:tcPr>
            <w:tcW w:w="589" w:type="dxa"/>
          </w:tcPr>
          <w:p w:rsidR="00586B4E" w:rsidRPr="009C2EA3" w:rsidRDefault="00586B4E" w:rsidP="003C3308">
            <w:pPr>
              <w:rPr>
                <w:rFonts w:ascii="Cambria" w:hAnsi="Cambria" w:cstheme="minorHAnsi"/>
                <w:sz w:val="16"/>
                <w:szCs w:val="20"/>
              </w:rPr>
            </w:pPr>
          </w:p>
        </w:tc>
        <w:tc>
          <w:tcPr>
            <w:tcW w:w="579" w:type="dxa"/>
          </w:tcPr>
          <w:p w:rsidR="00586B4E" w:rsidRPr="009C2EA3" w:rsidRDefault="00586B4E" w:rsidP="003C3308">
            <w:pPr>
              <w:rPr>
                <w:rFonts w:ascii="Cambria" w:hAnsi="Cambria" w:cstheme="minorHAnsi"/>
                <w:sz w:val="16"/>
                <w:szCs w:val="20"/>
              </w:rPr>
            </w:pPr>
          </w:p>
        </w:tc>
      </w:tr>
      <w:tr w:rsidR="00586B4E" w:rsidRPr="009C2EA3" w:rsidTr="003C3308">
        <w:trPr>
          <w:trHeight w:val="58"/>
        </w:trPr>
        <w:tc>
          <w:tcPr>
            <w:tcW w:w="3193" w:type="dxa"/>
            <w:tcBorders>
              <w:bottom w:val="single" w:sz="4" w:space="0" w:color="auto"/>
            </w:tcBorders>
          </w:tcPr>
          <w:p w:rsidR="00586B4E" w:rsidRPr="00247E2A" w:rsidRDefault="00586B4E" w:rsidP="003C3308">
            <w:pPr>
              <w:rPr>
                <w:rFonts w:ascii="Cambria" w:hAnsi="Cambria" w:cstheme="minorHAnsi"/>
                <w:sz w:val="18"/>
                <w:szCs w:val="18"/>
              </w:rPr>
            </w:pPr>
          </w:p>
        </w:tc>
        <w:tc>
          <w:tcPr>
            <w:tcW w:w="660" w:type="dxa"/>
          </w:tcPr>
          <w:p w:rsidR="00586B4E" w:rsidRPr="009C2EA3" w:rsidRDefault="00586B4E" w:rsidP="003C3308">
            <w:pPr>
              <w:jc w:val="center"/>
              <w:rPr>
                <w:rFonts w:ascii="Cambria" w:hAnsi="Cambria" w:cstheme="minorHAnsi"/>
                <w:sz w:val="16"/>
                <w:szCs w:val="20"/>
              </w:rPr>
            </w:pPr>
          </w:p>
        </w:tc>
        <w:tc>
          <w:tcPr>
            <w:tcW w:w="558" w:type="dxa"/>
          </w:tcPr>
          <w:p w:rsidR="00586B4E" w:rsidRPr="009C2EA3" w:rsidRDefault="00586B4E" w:rsidP="003C3308">
            <w:pPr>
              <w:rPr>
                <w:rFonts w:ascii="Cambria" w:hAnsi="Cambria" w:cstheme="minorHAnsi"/>
                <w:sz w:val="16"/>
                <w:szCs w:val="20"/>
              </w:rPr>
            </w:pPr>
          </w:p>
        </w:tc>
        <w:tc>
          <w:tcPr>
            <w:tcW w:w="591" w:type="dxa"/>
            <w:shd w:val="clear" w:color="auto" w:fill="D9D9D9" w:themeFill="background1" w:themeFillShade="D9"/>
          </w:tcPr>
          <w:p w:rsidR="00586B4E" w:rsidRPr="009C2EA3" w:rsidRDefault="00586B4E" w:rsidP="003C3308">
            <w:pPr>
              <w:rPr>
                <w:rFonts w:ascii="Cambria" w:hAnsi="Cambria" w:cstheme="minorHAnsi"/>
                <w:sz w:val="16"/>
                <w:szCs w:val="20"/>
              </w:rPr>
            </w:pPr>
          </w:p>
        </w:tc>
        <w:tc>
          <w:tcPr>
            <w:tcW w:w="593" w:type="dxa"/>
            <w:shd w:val="clear" w:color="auto" w:fill="D9D9D9" w:themeFill="background1" w:themeFillShade="D9"/>
          </w:tcPr>
          <w:p w:rsidR="00586B4E" w:rsidRPr="009C2EA3" w:rsidRDefault="00586B4E" w:rsidP="003C3308">
            <w:pPr>
              <w:rPr>
                <w:rFonts w:ascii="Cambria" w:hAnsi="Cambria" w:cstheme="minorHAnsi"/>
                <w:sz w:val="16"/>
                <w:szCs w:val="20"/>
              </w:rPr>
            </w:pPr>
          </w:p>
        </w:tc>
        <w:tc>
          <w:tcPr>
            <w:tcW w:w="574" w:type="dxa"/>
            <w:shd w:val="clear" w:color="auto" w:fill="D9D9D9" w:themeFill="background1" w:themeFillShade="D9"/>
          </w:tcPr>
          <w:p w:rsidR="00586B4E" w:rsidRPr="009C2EA3" w:rsidRDefault="00586B4E" w:rsidP="003C3308">
            <w:pPr>
              <w:rPr>
                <w:rFonts w:ascii="Cambria" w:hAnsi="Cambria" w:cstheme="minorHAnsi"/>
                <w:sz w:val="16"/>
                <w:szCs w:val="20"/>
              </w:rPr>
            </w:pPr>
          </w:p>
        </w:tc>
        <w:tc>
          <w:tcPr>
            <w:tcW w:w="630" w:type="dxa"/>
          </w:tcPr>
          <w:p w:rsidR="00586B4E" w:rsidRPr="009C2EA3" w:rsidRDefault="00586B4E" w:rsidP="003C3308">
            <w:pPr>
              <w:rPr>
                <w:rFonts w:ascii="Cambria" w:hAnsi="Cambria" w:cstheme="minorHAnsi"/>
                <w:sz w:val="16"/>
                <w:szCs w:val="20"/>
              </w:rPr>
            </w:pPr>
          </w:p>
        </w:tc>
        <w:tc>
          <w:tcPr>
            <w:tcW w:w="589" w:type="dxa"/>
          </w:tcPr>
          <w:p w:rsidR="00586B4E" w:rsidRPr="009C2EA3" w:rsidRDefault="00586B4E" w:rsidP="003C3308">
            <w:pPr>
              <w:rPr>
                <w:rFonts w:ascii="Cambria" w:hAnsi="Cambria" w:cstheme="minorHAnsi"/>
                <w:sz w:val="16"/>
                <w:szCs w:val="20"/>
              </w:rPr>
            </w:pPr>
          </w:p>
        </w:tc>
        <w:tc>
          <w:tcPr>
            <w:tcW w:w="588" w:type="dxa"/>
          </w:tcPr>
          <w:p w:rsidR="00586B4E" w:rsidRPr="009C2EA3" w:rsidRDefault="00586B4E" w:rsidP="003C3308">
            <w:pPr>
              <w:rPr>
                <w:rFonts w:ascii="Cambria" w:hAnsi="Cambria" w:cstheme="minorHAnsi"/>
                <w:sz w:val="16"/>
                <w:szCs w:val="20"/>
              </w:rPr>
            </w:pPr>
          </w:p>
        </w:tc>
        <w:tc>
          <w:tcPr>
            <w:tcW w:w="621" w:type="dxa"/>
          </w:tcPr>
          <w:p w:rsidR="00586B4E" w:rsidRPr="009C2EA3" w:rsidRDefault="00586B4E" w:rsidP="003C3308">
            <w:pPr>
              <w:rPr>
                <w:rFonts w:ascii="Cambria" w:hAnsi="Cambria" w:cstheme="minorHAnsi"/>
                <w:sz w:val="16"/>
                <w:szCs w:val="20"/>
              </w:rPr>
            </w:pPr>
          </w:p>
        </w:tc>
        <w:tc>
          <w:tcPr>
            <w:tcW w:w="554" w:type="dxa"/>
          </w:tcPr>
          <w:p w:rsidR="00586B4E" w:rsidRPr="009C2EA3" w:rsidRDefault="00586B4E" w:rsidP="003C3308">
            <w:pPr>
              <w:rPr>
                <w:rFonts w:ascii="Cambria" w:hAnsi="Cambria" w:cstheme="minorHAnsi"/>
                <w:sz w:val="16"/>
                <w:szCs w:val="20"/>
              </w:rPr>
            </w:pPr>
          </w:p>
        </w:tc>
        <w:tc>
          <w:tcPr>
            <w:tcW w:w="589" w:type="dxa"/>
          </w:tcPr>
          <w:p w:rsidR="00586B4E" w:rsidRPr="009C2EA3" w:rsidRDefault="00586B4E" w:rsidP="003C3308">
            <w:pPr>
              <w:rPr>
                <w:rFonts w:ascii="Cambria" w:hAnsi="Cambria" w:cstheme="minorHAnsi"/>
                <w:sz w:val="16"/>
                <w:szCs w:val="20"/>
              </w:rPr>
            </w:pPr>
          </w:p>
        </w:tc>
        <w:tc>
          <w:tcPr>
            <w:tcW w:w="579" w:type="dxa"/>
          </w:tcPr>
          <w:p w:rsidR="00586B4E" w:rsidRPr="009C2EA3" w:rsidRDefault="00586B4E" w:rsidP="003C3308">
            <w:pPr>
              <w:rPr>
                <w:rFonts w:ascii="Cambria" w:hAnsi="Cambria" w:cstheme="minorHAnsi"/>
                <w:sz w:val="16"/>
                <w:szCs w:val="20"/>
              </w:rPr>
            </w:pPr>
          </w:p>
        </w:tc>
      </w:tr>
      <w:tr w:rsidR="00586B4E" w:rsidRPr="009C2EA3" w:rsidTr="003C3308">
        <w:trPr>
          <w:trHeight w:val="58"/>
        </w:trPr>
        <w:tc>
          <w:tcPr>
            <w:tcW w:w="3193" w:type="dxa"/>
            <w:tcBorders>
              <w:bottom w:val="single" w:sz="4" w:space="0" w:color="auto"/>
            </w:tcBorders>
          </w:tcPr>
          <w:p w:rsidR="00586B4E" w:rsidRPr="00247E2A" w:rsidRDefault="00586B4E" w:rsidP="003C3308">
            <w:pPr>
              <w:rPr>
                <w:rFonts w:asciiTheme="majorHAnsi" w:hAnsiTheme="majorHAnsi" w:cs="Arial"/>
                <w:sz w:val="18"/>
                <w:szCs w:val="18"/>
              </w:rPr>
            </w:pPr>
          </w:p>
        </w:tc>
        <w:tc>
          <w:tcPr>
            <w:tcW w:w="660" w:type="dxa"/>
            <w:shd w:val="clear" w:color="auto" w:fill="D9D9D9" w:themeFill="background1" w:themeFillShade="D9"/>
          </w:tcPr>
          <w:p w:rsidR="00586B4E" w:rsidRPr="009C2EA3" w:rsidRDefault="00586B4E" w:rsidP="003C3308">
            <w:pPr>
              <w:jc w:val="center"/>
              <w:rPr>
                <w:rFonts w:ascii="Cambria" w:hAnsi="Cambria" w:cstheme="minorHAnsi"/>
                <w:sz w:val="16"/>
                <w:szCs w:val="20"/>
              </w:rPr>
            </w:pPr>
          </w:p>
        </w:tc>
        <w:tc>
          <w:tcPr>
            <w:tcW w:w="558" w:type="dxa"/>
            <w:shd w:val="clear" w:color="auto" w:fill="D9D9D9" w:themeFill="background1" w:themeFillShade="D9"/>
          </w:tcPr>
          <w:p w:rsidR="00586B4E" w:rsidRPr="009C2EA3" w:rsidRDefault="00586B4E" w:rsidP="003C3308">
            <w:pPr>
              <w:rPr>
                <w:rFonts w:ascii="Cambria" w:hAnsi="Cambria" w:cstheme="minorHAnsi"/>
                <w:sz w:val="16"/>
                <w:szCs w:val="20"/>
              </w:rPr>
            </w:pPr>
          </w:p>
        </w:tc>
        <w:tc>
          <w:tcPr>
            <w:tcW w:w="591" w:type="dxa"/>
            <w:shd w:val="clear" w:color="auto" w:fill="D9D9D9" w:themeFill="background1" w:themeFillShade="D9"/>
          </w:tcPr>
          <w:p w:rsidR="00586B4E" w:rsidRPr="009C2EA3" w:rsidRDefault="00586B4E" w:rsidP="003C3308">
            <w:pPr>
              <w:rPr>
                <w:rFonts w:ascii="Cambria" w:hAnsi="Cambria" w:cstheme="minorHAnsi"/>
                <w:sz w:val="16"/>
                <w:szCs w:val="20"/>
              </w:rPr>
            </w:pPr>
          </w:p>
        </w:tc>
        <w:tc>
          <w:tcPr>
            <w:tcW w:w="593" w:type="dxa"/>
            <w:shd w:val="clear" w:color="auto" w:fill="D9D9D9" w:themeFill="background1" w:themeFillShade="D9"/>
          </w:tcPr>
          <w:p w:rsidR="00586B4E" w:rsidRPr="009C2EA3" w:rsidRDefault="00586B4E" w:rsidP="003C3308">
            <w:pPr>
              <w:rPr>
                <w:rFonts w:ascii="Cambria" w:hAnsi="Cambria" w:cstheme="minorHAnsi"/>
                <w:sz w:val="16"/>
                <w:szCs w:val="20"/>
              </w:rPr>
            </w:pPr>
          </w:p>
        </w:tc>
        <w:tc>
          <w:tcPr>
            <w:tcW w:w="574" w:type="dxa"/>
            <w:shd w:val="clear" w:color="auto" w:fill="D9D9D9" w:themeFill="background1" w:themeFillShade="D9"/>
          </w:tcPr>
          <w:p w:rsidR="00586B4E" w:rsidRPr="009C2EA3" w:rsidRDefault="00586B4E" w:rsidP="003C3308">
            <w:pPr>
              <w:rPr>
                <w:rFonts w:ascii="Cambria" w:hAnsi="Cambria" w:cstheme="minorHAnsi"/>
                <w:sz w:val="16"/>
                <w:szCs w:val="20"/>
              </w:rPr>
            </w:pPr>
          </w:p>
        </w:tc>
        <w:tc>
          <w:tcPr>
            <w:tcW w:w="630" w:type="dxa"/>
            <w:shd w:val="clear" w:color="auto" w:fill="D9D9D9" w:themeFill="background1" w:themeFillShade="D9"/>
          </w:tcPr>
          <w:p w:rsidR="00586B4E" w:rsidRPr="009C2EA3" w:rsidRDefault="00586B4E" w:rsidP="003C3308">
            <w:pPr>
              <w:rPr>
                <w:rFonts w:ascii="Cambria" w:hAnsi="Cambria" w:cstheme="minorHAnsi"/>
                <w:sz w:val="16"/>
                <w:szCs w:val="20"/>
              </w:rPr>
            </w:pPr>
          </w:p>
        </w:tc>
        <w:tc>
          <w:tcPr>
            <w:tcW w:w="589" w:type="dxa"/>
            <w:shd w:val="clear" w:color="auto" w:fill="D9D9D9" w:themeFill="background1" w:themeFillShade="D9"/>
          </w:tcPr>
          <w:p w:rsidR="00586B4E" w:rsidRPr="009C2EA3" w:rsidRDefault="00586B4E" w:rsidP="003C3308">
            <w:pPr>
              <w:rPr>
                <w:rFonts w:ascii="Cambria" w:hAnsi="Cambria" w:cstheme="minorHAnsi"/>
                <w:sz w:val="16"/>
                <w:szCs w:val="20"/>
              </w:rPr>
            </w:pPr>
          </w:p>
        </w:tc>
        <w:tc>
          <w:tcPr>
            <w:tcW w:w="588" w:type="dxa"/>
            <w:shd w:val="clear" w:color="auto" w:fill="D9D9D9" w:themeFill="background1" w:themeFillShade="D9"/>
          </w:tcPr>
          <w:p w:rsidR="00586B4E" w:rsidRPr="009C2EA3" w:rsidRDefault="00586B4E" w:rsidP="003C3308">
            <w:pPr>
              <w:rPr>
                <w:rFonts w:ascii="Cambria" w:hAnsi="Cambria" w:cstheme="minorHAnsi"/>
                <w:sz w:val="16"/>
                <w:szCs w:val="20"/>
              </w:rPr>
            </w:pPr>
          </w:p>
        </w:tc>
        <w:tc>
          <w:tcPr>
            <w:tcW w:w="621" w:type="dxa"/>
            <w:shd w:val="clear" w:color="auto" w:fill="D9D9D9" w:themeFill="background1" w:themeFillShade="D9"/>
          </w:tcPr>
          <w:p w:rsidR="00586B4E" w:rsidRPr="009C2EA3" w:rsidRDefault="00586B4E" w:rsidP="003C3308">
            <w:pPr>
              <w:rPr>
                <w:rFonts w:ascii="Cambria" w:hAnsi="Cambria" w:cstheme="minorHAnsi"/>
                <w:sz w:val="16"/>
                <w:szCs w:val="20"/>
              </w:rPr>
            </w:pPr>
          </w:p>
        </w:tc>
        <w:tc>
          <w:tcPr>
            <w:tcW w:w="554" w:type="dxa"/>
            <w:shd w:val="clear" w:color="auto" w:fill="D9D9D9" w:themeFill="background1" w:themeFillShade="D9"/>
          </w:tcPr>
          <w:p w:rsidR="00586B4E" w:rsidRPr="009C2EA3" w:rsidRDefault="00586B4E" w:rsidP="003C3308">
            <w:pPr>
              <w:rPr>
                <w:rFonts w:ascii="Cambria" w:hAnsi="Cambria" w:cstheme="minorHAnsi"/>
                <w:sz w:val="16"/>
                <w:szCs w:val="20"/>
              </w:rPr>
            </w:pPr>
          </w:p>
        </w:tc>
        <w:tc>
          <w:tcPr>
            <w:tcW w:w="589" w:type="dxa"/>
            <w:shd w:val="clear" w:color="auto" w:fill="D9D9D9" w:themeFill="background1" w:themeFillShade="D9"/>
          </w:tcPr>
          <w:p w:rsidR="00586B4E" w:rsidRPr="009C2EA3" w:rsidRDefault="00586B4E" w:rsidP="003C3308">
            <w:pPr>
              <w:rPr>
                <w:rFonts w:ascii="Cambria" w:hAnsi="Cambria" w:cstheme="minorHAnsi"/>
                <w:sz w:val="16"/>
                <w:szCs w:val="20"/>
              </w:rPr>
            </w:pPr>
          </w:p>
        </w:tc>
        <w:tc>
          <w:tcPr>
            <w:tcW w:w="579" w:type="dxa"/>
            <w:shd w:val="clear" w:color="auto" w:fill="D9D9D9" w:themeFill="background1" w:themeFillShade="D9"/>
          </w:tcPr>
          <w:p w:rsidR="00586B4E" w:rsidRPr="009C2EA3" w:rsidRDefault="00586B4E" w:rsidP="003C3308">
            <w:pPr>
              <w:rPr>
                <w:rFonts w:ascii="Cambria" w:hAnsi="Cambria" w:cstheme="minorHAnsi"/>
                <w:sz w:val="16"/>
                <w:szCs w:val="20"/>
              </w:rPr>
            </w:pPr>
          </w:p>
        </w:tc>
      </w:tr>
      <w:tr w:rsidR="00586B4E" w:rsidRPr="009C2EA3" w:rsidTr="003C3308">
        <w:trPr>
          <w:trHeight w:val="58"/>
        </w:trPr>
        <w:tc>
          <w:tcPr>
            <w:tcW w:w="3193" w:type="dxa"/>
            <w:tcBorders>
              <w:bottom w:val="single" w:sz="4" w:space="0" w:color="auto"/>
            </w:tcBorders>
          </w:tcPr>
          <w:p w:rsidR="00586B4E" w:rsidRPr="00247E2A" w:rsidRDefault="00586B4E" w:rsidP="003C3308">
            <w:pPr>
              <w:rPr>
                <w:rFonts w:asciiTheme="majorHAnsi" w:hAnsiTheme="majorHAnsi" w:cs="Arial"/>
                <w:sz w:val="18"/>
                <w:szCs w:val="18"/>
              </w:rPr>
            </w:pPr>
          </w:p>
        </w:tc>
        <w:tc>
          <w:tcPr>
            <w:tcW w:w="660" w:type="dxa"/>
            <w:shd w:val="clear" w:color="auto" w:fill="D9D9D9" w:themeFill="background1" w:themeFillShade="D9"/>
          </w:tcPr>
          <w:p w:rsidR="00586B4E" w:rsidRPr="009C2EA3" w:rsidRDefault="00586B4E" w:rsidP="003C3308">
            <w:pPr>
              <w:jc w:val="center"/>
              <w:rPr>
                <w:rFonts w:ascii="Cambria" w:hAnsi="Cambria" w:cstheme="minorHAnsi"/>
                <w:sz w:val="16"/>
                <w:szCs w:val="20"/>
              </w:rPr>
            </w:pPr>
          </w:p>
        </w:tc>
        <w:tc>
          <w:tcPr>
            <w:tcW w:w="558" w:type="dxa"/>
            <w:shd w:val="clear" w:color="auto" w:fill="D9D9D9" w:themeFill="background1" w:themeFillShade="D9"/>
          </w:tcPr>
          <w:p w:rsidR="00586B4E" w:rsidRPr="009C2EA3" w:rsidRDefault="00586B4E" w:rsidP="003C3308">
            <w:pPr>
              <w:rPr>
                <w:rFonts w:ascii="Cambria" w:hAnsi="Cambria" w:cstheme="minorHAnsi"/>
                <w:sz w:val="16"/>
                <w:szCs w:val="20"/>
              </w:rPr>
            </w:pPr>
          </w:p>
        </w:tc>
        <w:tc>
          <w:tcPr>
            <w:tcW w:w="591" w:type="dxa"/>
            <w:shd w:val="clear" w:color="auto" w:fill="D9D9D9" w:themeFill="background1" w:themeFillShade="D9"/>
          </w:tcPr>
          <w:p w:rsidR="00586B4E" w:rsidRPr="009C2EA3" w:rsidRDefault="00586B4E" w:rsidP="003C3308">
            <w:pPr>
              <w:rPr>
                <w:rFonts w:ascii="Cambria" w:hAnsi="Cambria" w:cstheme="minorHAnsi"/>
                <w:sz w:val="16"/>
                <w:szCs w:val="20"/>
              </w:rPr>
            </w:pPr>
          </w:p>
        </w:tc>
        <w:tc>
          <w:tcPr>
            <w:tcW w:w="593" w:type="dxa"/>
            <w:shd w:val="clear" w:color="auto" w:fill="D9D9D9" w:themeFill="background1" w:themeFillShade="D9"/>
          </w:tcPr>
          <w:p w:rsidR="00586B4E" w:rsidRPr="009C2EA3" w:rsidRDefault="00586B4E" w:rsidP="003C3308">
            <w:pPr>
              <w:rPr>
                <w:rFonts w:ascii="Cambria" w:hAnsi="Cambria" w:cstheme="minorHAnsi"/>
                <w:sz w:val="16"/>
                <w:szCs w:val="20"/>
              </w:rPr>
            </w:pPr>
          </w:p>
        </w:tc>
        <w:tc>
          <w:tcPr>
            <w:tcW w:w="574" w:type="dxa"/>
            <w:shd w:val="clear" w:color="auto" w:fill="D9D9D9" w:themeFill="background1" w:themeFillShade="D9"/>
          </w:tcPr>
          <w:p w:rsidR="00586B4E" w:rsidRPr="009C2EA3" w:rsidRDefault="00586B4E" w:rsidP="003C3308">
            <w:pPr>
              <w:rPr>
                <w:rFonts w:ascii="Cambria" w:hAnsi="Cambria" w:cstheme="minorHAnsi"/>
                <w:sz w:val="16"/>
                <w:szCs w:val="20"/>
              </w:rPr>
            </w:pPr>
          </w:p>
        </w:tc>
        <w:tc>
          <w:tcPr>
            <w:tcW w:w="630" w:type="dxa"/>
            <w:shd w:val="clear" w:color="auto" w:fill="D9D9D9" w:themeFill="background1" w:themeFillShade="D9"/>
          </w:tcPr>
          <w:p w:rsidR="00586B4E" w:rsidRPr="009C2EA3" w:rsidRDefault="00586B4E" w:rsidP="003C3308">
            <w:pPr>
              <w:rPr>
                <w:rFonts w:ascii="Cambria" w:hAnsi="Cambria" w:cstheme="minorHAnsi"/>
                <w:sz w:val="16"/>
                <w:szCs w:val="20"/>
              </w:rPr>
            </w:pPr>
          </w:p>
        </w:tc>
        <w:tc>
          <w:tcPr>
            <w:tcW w:w="589" w:type="dxa"/>
            <w:shd w:val="clear" w:color="auto" w:fill="D9D9D9" w:themeFill="background1" w:themeFillShade="D9"/>
          </w:tcPr>
          <w:p w:rsidR="00586B4E" w:rsidRPr="009C2EA3" w:rsidRDefault="00586B4E" w:rsidP="003C3308">
            <w:pPr>
              <w:rPr>
                <w:rFonts w:ascii="Cambria" w:hAnsi="Cambria" w:cstheme="minorHAnsi"/>
                <w:sz w:val="16"/>
                <w:szCs w:val="20"/>
              </w:rPr>
            </w:pPr>
          </w:p>
        </w:tc>
        <w:tc>
          <w:tcPr>
            <w:tcW w:w="588" w:type="dxa"/>
            <w:shd w:val="clear" w:color="auto" w:fill="D9D9D9" w:themeFill="background1" w:themeFillShade="D9"/>
          </w:tcPr>
          <w:p w:rsidR="00586B4E" w:rsidRPr="009C2EA3" w:rsidRDefault="00586B4E" w:rsidP="003C3308">
            <w:pPr>
              <w:rPr>
                <w:rFonts w:ascii="Cambria" w:hAnsi="Cambria" w:cstheme="minorHAnsi"/>
                <w:sz w:val="16"/>
                <w:szCs w:val="20"/>
              </w:rPr>
            </w:pPr>
          </w:p>
        </w:tc>
        <w:tc>
          <w:tcPr>
            <w:tcW w:w="621" w:type="dxa"/>
            <w:shd w:val="clear" w:color="auto" w:fill="D9D9D9" w:themeFill="background1" w:themeFillShade="D9"/>
          </w:tcPr>
          <w:p w:rsidR="00586B4E" w:rsidRPr="009C2EA3" w:rsidRDefault="00586B4E" w:rsidP="003C3308">
            <w:pPr>
              <w:rPr>
                <w:rFonts w:ascii="Cambria" w:hAnsi="Cambria" w:cstheme="minorHAnsi"/>
                <w:sz w:val="16"/>
                <w:szCs w:val="20"/>
              </w:rPr>
            </w:pPr>
          </w:p>
        </w:tc>
        <w:tc>
          <w:tcPr>
            <w:tcW w:w="554" w:type="dxa"/>
            <w:shd w:val="clear" w:color="auto" w:fill="D9D9D9" w:themeFill="background1" w:themeFillShade="D9"/>
          </w:tcPr>
          <w:p w:rsidR="00586B4E" w:rsidRPr="009C2EA3" w:rsidRDefault="00586B4E" w:rsidP="003C3308">
            <w:pPr>
              <w:rPr>
                <w:rFonts w:ascii="Cambria" w:hAnsi="Cambria" w:cstheme="minorHAnsi"/>
                <w:sz w:val="16"/>
                <w:szCs w:val="20"/>
              </w:rPr>
            </w:pPr>
          </w:p>
        </w:tc>
        <w:tc>
          <w:tcPr>
            <w:tcW w:w="589" w:type="dxa"/>
            <w:shd w:val="clear" w:color="auto" w:fill="D9D9D9" w:themeFill="background1" w:themeFillShade="D9"/>
          </w:tcPr>
          <w:p w:rsidR="00586B4E" w:rsidRPr="009C2EA3" w:rsidRDefault="00586B4E" w:rsidP="003C3308">
            <w:pPr>
              <w:rPr>
                <w:rFonts w:ascii="Cambria" w:hAnsi="Cambria" w:cstheme="minorHAnsi"/>
                <w:sz w:val="16"/>
                <w:szCs w:val="20"/>
              </w:rPr>
            </w:pPr>
          </w:p>
        </w:tc>
        <w:tc>
          <w:tcPr>
            <w:tcW w:w="579" w:type="dxa"/>
            <w:shd w:val="clear" w:color="auto" w:fill="D9D9D9" w:themeFill="background1" w:themeFillShade="D9"/>
          </w:tcPr>
          <w:p w:rsidR="00586B4E" w:rsidRPr="009C2EA3" w:rsidRDefault="00586B4E" w:rsidP="003C3308">
            <w:pPr>
              <w:rPr>
                <w:rFonts w:ascii="Cambria" w:hAnsi="Cambria" w:cstheme="minorHAnsi"/>
                <w:sz w:val="16"/>
                <w:szCs w:val="20"/>
              </w:rPr>
            </w:pPr>
          </w:p>
        </w:tc>
      </w:tr>
      <w:tr w:rsidR="00586B4E" w:rsidRPr="009C2EA3" w:rsidTr="003C3308">
        <w:trPr>
          <w:trHeight w:val="58"/>
        </w:trPr>
        <w:tc>
          <w:tcPr>
            <w:tcW w:w="3193" w:type="dxa"/>
            <w:tcBorders>
              <w:bottom w:val="single" w:sz="4" w:space="0" w:color="auto"/>
            </w:tcBorders>
          </w:tcPr>
          <w:p w:rsidR="00586B4E" w:rsidRPr="00041997" w:rsidRDefault="00586B4E" w:rsidP="003C3308">
            <w:pPr>
              <w:rPr>
                <w:rFonts w:asciiTheme="majorHAnsi" w:hAnsiTheme="majorHAnsi" w:cs="Arial"/>
                <w:sz w:val="18"/>
                <w:szCs w:val="18"/>
              </w:rPr>
            </w:pPr>
          </w:p>
        </w:tc>
        <w:tc>
          <w:tcPr>
            <w:tcW w:w="660" w:type="dxa"/>
            <w:shd w:val="clear" w:color="auto" w:fill="D9D9D9" w:themeFill="background1" w:themeFillShade="D9"/>
          </w:tcPr>
          <w:p w:rsidR="00586B4E" w:rsidRPr="00041997" w:rsidRDefault="00586B4E" w:rsidP="003C3308">
            <w:pPr>
              <w:jc w:val="center"/>
              <w:rPr>
                <w:rFonts w:ascii="Cambria" w:hAnsi="Cambria" w:cstheme="minorHAnsi"/>
                <w:sz w:val="18"/>
                <w:szCs w:val="18"/>
              </w:rPr>
            </w:pPr>
          </w:p>
        </w:tc>
        <w:tc>
          <w:tcPr>
            <w:tcW w:w="558" w:type="dxa"/>
            <w:shd w:val="clear" w:color="auto" w:fill="D9D9D9" w:themeFill="background1" w:themeFillShade="D9"/>
          </w:tcPr>
          <w:p w:rsidR="00586B4E" w:rsidRPr="00041997" w:rsidRDefault="00586B4E" w:rsidP="003C3308">
            <w:pPr>
              <w:rPr>
                <w:rFonts w:ascii="Cambria" w:hAnsi="Cambria" w:cstheme="minorHAnsi"/>
                <w:sz w:val="18"/>
                <w:szCs w:val="18"/>
              </w:rPr>
            </w:pPr>
          </w:p>
        </w:tc>
        <w:tc>
          <w:tcPr>
            <w:tcW w:w="591" w:type="dxa"/>
            <w:shd w:val="clear" w:color="auto" w:fill="D9D9D9" w:themeFill="background1" w:themeFillShade="D9"/>
          </w:tcPr>
          <w:p w:rsidR="00586B4E" w:rsidRPr="00041997" w:rsidRDefault="00586B4E" w:rsidP="003C3308">
            <w:pPr>
              <w:rPr>
                <w:rFonts w:ascii="Cambria" w:hAnsi="Cambria" w:cstheme="minorHAnsi"/>
                <w:sz w:val="18"/>
                <w:szCs w:val="18"/>
              </w:rPr>
            </w:pPr>
          </w:p>
        </w:tc>
        <w:tc>
          <w:tcPr>
            <w:tcW w:w="593" w:type="dxa"/>
            <w:shd w:val="clear" w:color="auto" w:fill="D9D9D9" w:themeFill="background1" w:themeFillShade="D9"/>
          </w:tcPr>
          <w:p w:rsidR="00586B4E" w:rsidRPr="00041997" w:rsidRDefault="00586B4E" w:rsidP="003C3308">
            <w:pPr>
              <w:rPr>
                <w:rFonts w:ascii="Cambria" w:hAnsi="Cambria" w:cstheme="minorHAnsi"/>
                <w:sz w:val="18"/>
                <w:szCs w:val="18"/>
              </w:rPr>
            </w:pPr>
          </w:p>
        </w:tc>
        <w:tc>
          <w:tcPr>
            <w:tcW w:w="574" w:type="dxa"/>
            <w:shd w:val="clear" w:color="auto" w:fill="D9D9D9" w:themeFill="background1" w:themeFillShade="D9"/>
          </w:tcPr>
          <w:p w:rsidR="00586B4E" w:rsidRPr="00041997" w:rsidRDefault="00586B4E" w:rsidP="003C3308">
            <w:pPr>
              <w:rPr>
                <w:rFonts w:ascii="Cambria" w:hAnsi="Cambria" w:cstheme="minorHAnsi"/>
                <w:sz w:val="18"/>
                <w:szCs w:val="18"/>
              </w:rPr>
            </w:pPr>
          </w:p>
        </w:tc>
        <w:tc>
          <w:tcPr>
            <w:tcW w:w="630" w:type="dxa"/>
          </w:tcPr>
          <w:p w:rsidR="00586B4E" w:rsidRPr="00041997" w:rsidRDefault="00586B4E" w:rsidP="003C3308">
            <w:pPr>
              <w:rPr>
                <w:rFonts w:ascii="Cambria" w:hAnsi="Cambria" w:cstheme="minorHAnsi"/>
                <w:sz w:val="18"/>
                <w:szCs w:val="18"/>
              </w:rPr>
            </w:pPr>
          </w:p>
        </w:tc>
        <w:tc>
          <w:tcPr>
            <w:tcW w:w="589" w:type="dxa"/>
          </w:tcPr>
          <w:p w:rsidR="00586B4E" w:rsidRPr="00041997" w:rsidRDefault="00586B4E" w:rsidP="003C3308">
            <w:pPr>
              <w:rPr>
                <w:rFonts w:ascii="Cambria" w:hAnsi="Cambria" w:cstheme="minorHAnsi"/>
                <w:sz w:val="18"/>
                <w:szCs w:val="18"/>
              </w:rPr>
            </w:pPr>
          </w:p>
        </w:tc>
        <w:tc>
          <w:tcPr>
            <w:tcW w:w="588" w:type="dxa"/>
          </w:tcPr>
          <w:p w:rsidR="00586B4E" w:rsidRPr="00041997" w:rsidRDefault="00586B4E" w:rsidP="003C3308">
            <w:pPr>
              <w:rPr>
                <w:rFonts w:ascii="Cambria" w:hAnsi="Cambria" w:cstheme="minorHAnsi"/>
                <w:sz w:val="18"/>
                <w:szCs w:val="18"/>
              </w:rPr>
            </w:pPr>
          </w:p>
        </w:tc>
        <w:tc>
          <w:tcPr>
            <w:tcW w:w="621" w:type="dxa"/>
          </w:tcPr>
          <w:p w:rsidR="00586B4E" w:rsidRPr="00041997" w:rsidRDefault="00586B4E" w:rsidP="003C3308">
            <w:pPr>
              <w:rPr>
                <w:rFonts w:ascii="Cambria" w:hAnsi="Cambria" w:cstheme="minorHAnsi"/>
                <w:sz w:val="18"/>
                <w:szCs w:val="18"/>
              </w:rPr>
            </w:pPr>
          </w:p>
        </w:tc>
        <w:tc>
          <w:tcPr>
            <w:tcW w:w="554" w:type="dxa"/>
          </w:tcPr>
          <w:p w:rsidR="00586B4E" w:rsidRPr="00041997" w:rsidRDefault="00586B4E" w:rsidP="003C3308">
            <w:pPr>
              <w:rPr>
                <w:rFonts w:ascii="Cambria" w:hAnsi="Cambria" w:cstheme="minorHAnsi"/>
                <w:sz w:val="18"/>
                <w:szCs w:val="18"/>
              </w:rPr>
            </w:pPr>
          </w:p>
        </w:tc>
        <w:tc>
          <w:tcPr>
            <w:tcW w:w="589" w:type="dxa"/>
          </w:tcPr>
          <w:p w:rsidR="00586B4E" w:rsidRPr="00041997" w:rsidRDefault="00586B4E" w:rsidP="003C3308">
            <w:pPr>
              <w:rPr>
                <w:rFonts w:ascii="Cambria" w:hAnsi="Cambria" w:cstheme="minorHAnsi"/>
                <w:sz w:val="18"/>
                <w:szCs w:val="18"/>
              </w:rPr>
            </w:pPr>
          </w:p>
        </w:tc>
        <w:tc>
          <w:tcPr>
            <w:tcW w:w="579" w:type="dxa"/>
          </w:tcPr>
          <w:p w:rsidR="00586B4E" w:rsidRPr="00041997" w:rsidRDefault="00586B4E" w:rsidP="003C3308">
            <w:pPr>
              <w:rPr>
                <w:rFonts w:ascii="Cambria" w:hAnsi="Cambria" w:cstheme="minorHAnsi"/>
                <w:sz w:val="18"/>
                <w:szCs w:val="18"/>
              </w:rPr>
            </w:pPr>
          </w:p>
        </w:tc>
      </w:tr>
      <w:tr w:rsidR="00586B4E" w:rsidRPr="009C2EA3" w:rsidTr="003C3308">
        <w:tc>
          <w:tcPr>
            <w:tcW w:w="3193" w:type="dxa"/>
            <w:tcBorders>
              <w:top w:val="single" w:sz="4" w:space="0" w:color="auto"/>
              <w:left w:val="nil"/>
              <w:bottom w:val="single" w:sz="4" w:space="0" w:color="auto"/>
              <w:right w:val="nil"/>
            </w:tcBorders>
          </w:tcPr>
          <w:p w:rsidR="00586B4E" w:rsidRPr="009C2EA3" w:rsidRDefault="00586B4E" w:rsidP="003C3308">
            <w:pPr>
              <w:rPr>
                <w:rFonts w:ascii="Cambria" w:hAnsi="Cambria" w:cstheme="minorHAnsi"/>
                <w:sz w:val="18"/>
                <w:szCs w:val="20"/>
              </w:rPr>
            </w:pPr>
          </w:p>
          <w:p w:rsidR="00586B4E" w:rsidRPr="009C2EA3" w:rsidRDefault="00586B4E" w:rsidP="003C3308">
            <w:pPr>
              <w:rPr>
                <w:rFonts w:ascii="Cambria" w:hAnsi="Cambria" w:cstheme="minorHAnsi"/>
                <w:sz w:val="18"/>
                <w:szCs w:val="20"/>
              </w:rPr>
            </w:pPr>
          </w:p>
        </w:tc>
        <w:tc>
          <w:tcPr>
            <w:tcW w:w="660" w:type="dxa"/>
            <w:tcBorders>
              <w:top w:val="single" w:sz="4" w:space="0" w:color="auto"/>
              <w:left w:val="nil"/>
              <w:bottom w:val="single" w:sz="4" w:space="0" w:color="auto"/>
              <w:right w:val="nil"/>
            </w:tcBorders>
          </w:tcPr>
          <w:p w:rsidR="00586B4E" w:rsidRPr="009C2EA3" w:rsidRDefault="00586B4E" w:rsidP="003C3308">
            <w:pPr>
              <w:jc w:val="center"/>
              <w:rPr>
                <w:rFonts w:ascii="Cambria" w:hAnsi="Cambria" w:cstheme="minorHAnsi"/>
                <w:sz w:val="16"/>
                <w:szCs w:val="20"/>
              </w:rPr>
            </w:pPr>
          </w:p>
        </w:tc>
        <w:tc>
          <w:tcPr>
            <w:tcW w:w="558" w:type="dxa"/>
            <w:tcBorders>
              <w:top w:val="single" w:sz="4" w:space="0" w:color="auto"/>
              <w:left w:val="nil"/>
              <w:bottom w:val="single" w:sz="4" w:space="0" w:color="auto"/>
              <w:right w:val="nil"/>
            </w:tcBorders>
          </w:tcPr>
          <w:p w:rsidR="00586B4E" w:rsidRPr="009C2EA3" w:rsidRDefault="00586B4E" w:rsidP="003C3308">
            <w:pPr>
              <w:rPr>
                <w:rFonts w:ascii="Cambria" w:hAnsi="Cambria" w:cstheme="minorHAnsi"/>
                <w:sz w:val="16"/>
                <w:szCs w:val="20"/>
              </w:rPr>
            </w:pPr>
          </w:p>
        </w:tc>
        <w:tc>
          <w:tcPr>
            <w:tcW w:w="591" w:type="dxa"/>
            <w:tcBorders>
              <w:top w:val="single" w:sz="4" w:space="0" w:color="auto"/>
              <w:left w:val="nil"/>
              <w:bottom w:val="single" w:sz="4" w:space="0" w:color="auto"/>
              <w:right w:val="nil"/>
            </w:tcBorders>
          </w:tcPr>
          <w:p w:rsidR="00586B4E" w:rsidRPr="009C2EA3" w:rsidRDefault="00586B4E" w:rsidP="003C3308">
            <w:pPr>
              <w:rPr>
                <w:rFonts w:ascii="Cambria" w:hAnsi="Cambria" w:cstheme="minorHAnsi"/>
                <w:sz w:val="16"/>
                <w:szCs w:val="20"/>
              </w:rPr>
            </w:pPr>
          </w:p>
        </w:tc>
        <w:tc>
          <w:tcPr>
            <w:tcW w:w="593" w:type="dxa"/>
            <w:tcBorders>
              <w:top w:val="single" w:sz="4" w:space="0" w:color="auto"/>
              <w:left w:val="nil"/>
              <w:bottom w:val="single" w:sz="4" w:space="0" w:color="auto"/>
              <w:right w:val="nil"/>
            </w:tcBorders>
          </w:tcPr>
          <w:p w:rsidR="00586B4E" w:rsidRPr="009C2EA3" w:rsidRDefault="00586B4E" w:rsidP="003C3308">
            <w:pPr>
              <w:rPr>
                <w:rFonts w:ascii="Cambria" w:hAnsi="Cambria" w:cstheme="minorHAnsi"/>
                <w:sz w:val="16"/>
                <w:szCs w:val="20"/>
              </w:rPr>
            </w:pPr>
          </w:p>
        </w:tc>
        <w:tc>
          <w:tcPr>
            <w:tcW w:w="574" w:type="dxa"/>
            <w:tcBorders>
              <w:top w:val="single" w:sz="4" w:space="0" w:color="auto"/>
              <w:left w:val="nil"/>
              <w:bottom w:val="single" w:sz="4" w:space="0" w:color="auto"/>
              <w:right w:val="nil"/>
            </w:tcBorders>
          </w:tcPr>
          <w:p w:rsidR="00586B4E" w:rsidRPr="009C2EA3" w:rsidRDefault="00586B4E" w:rsidP="003C3308">
            <w:pPr>
              <w:rPr>
                <w:rFonts w:ascii="Cambria" w:hAnsi="Cambria" w:cstheme="minorHAnsi"/>
                <w:sz w:val="16"/>
                <w:szCs w:val="20"/>
              </w:rPr>
            </w:pPr>
          </w:p>
        </w:tc>
        <w:tc>
          <w:tcPr>
            <w:tcW w:w="630" w:type="dxa"/>
            <w:tcBorders>
              <w:top w:val="single" w:sz="4" w:space="0" w:color="auto"/>
              <w:left w:val="nil"/>
              <w:bottom w:val="single" w:sz="4" w:space="0" w:color="auto"/>
              <w:right w:val="nil"/>
            </w:tcBorders>
          </w:tcPr>
          <w:p w:rsidR="00586B4E" w:rsidRPr="009C2EA3" w:rsidRDefault="00586B4E" w:rsidP="003C3308">
            <w:pPr>
              <w:rPr>
                <w:rFonts w:ascii="Cambria" w:hAnsi="Cambria" w:cstheme="minorHAnsi"/>
                <w:sz w:val="16"/>
                <w:szCs w:val="20"/>
              </w:rPr>
            </w:pPr>
          </w:p>
        </w:tc>
        <w:tc>
          <w:tcPr>
            <w:tcW w:w="589" w:type="dxa"/>
            <w:tcBorders>
              <w:top w:val="single" w:sz="4" w:space="0" w:color="auto"/>
              <w:left w:val="nil"/>
              <w:bottom w:val="single" w:sz="4" w:space="0" w:color="auto"/>
              <w:right w:val="nil"/>
            </w:tcBorders>
          </w:tcPr>
          <w:p w:rsidR="00586B4E" w:rsidRPr="009C2EA3" w:rsidRDefault="00586B4E" w:rsidP="003C3308">
            <w:pPr>
              <w:rPr>
                <w:rFonts w:ascii="Cambria" w:hAnsi="Cambria" w:cstheme="minorHAnsi"/>
                <w:sz w:val="16"/>
                <w:szCs w:val="20"/>
              </w:rPr>
            </w:pPr>
          </w:p>
        </w:tc>
        <w:tc>
          <w:tcPr>
            <w:tcW w:w="588" w:type="dxa"/>
            <w:tcBorders>
              <w:top w:val="single" w:sz="4" w:space="0" w:color="auto"/>
              <w:left w:val="nil"/>
              <w:bottom w:val="single" w:sz="4" w:space="0" w:color="auto"/>
              <w:right w:val="nil"/>
            </w:tcBorders>
          </w:tcPr>
          <w:p w:rsidR="00586B4E" w:rsidRPr="009C2EA3" w:rsidRDefault="00586B4E" w:rsidP="003C3308">
            <w:pPr>
              <w:rPr>
                <w:rFonts w:ascii="Cambria" w:hAnsi="Cambria" w:cstheme="minorHAnsi"/>
                <w:sz w:val="16"/>
                <w:szCs w:val="20"/>
              </w:rPr>
            </w:pPr>
          </w:p>
        </w:tc>
        <w:tc>
          <w:tcPr>
            <w:tcW w:w="621" w:type="dxa"/>
            <w:tcBorders>
              <w:top w:val="single" w:sz="4" w:space="0" w:color="auto"/>
              <w:left w:val="nil"/>
              <w:bottom w:val="single" w:sz="4" w:space="0" w:color="auto"/>
              <w:right w:val="nil"/>
            </w:tcBorders>
          </w:tcPr>
          <w:p w:rsidR="00586B4E" w:rsidRPr="009C2EA3" w:rsidRDefault="00586B4E" w:rsidP="003C3308">
            <w:pPr>
              <w:rPr>
                <w:rFonts w:ascii="Cambria" w:hAnsi="Cambria" w:cstheme="minorHAnsi"/>
                <w:sz w:val="16"/>
                <w:szCs w:val="20"/>
              </w:rPr>
            </w:pPr>
          </w:p>
        </w:tc>
        <w:tc>
          <w:tcPr>
            <w:tcW w:w="554" w:type="dxa"/>
            <w:tcBorders>
              <w:top w:val="single" w:sz="4" w:space="0" w:color="auto"/>
              <w:left w:val="nil"/>
              <w:bottom w:val="single" w:sz="4" w:space="0" w:color="auto"/>
              <w:right w:val="nil"/>
            </w:tcBorders>
          </w:tcPr>
          <w:p w:rsidR="00586B4E" w:rsidRPr="009C2EA3" w:rsidRDefault="00586B4E" w:rsidP="003C3308">
            <w:pPr>
              <w:rPr>
                <w:rFonts w:ascii="Cambria" w:hAnsi="Cambria" w:cstheme="minorHAnsi"/>
                <w:sz w:val="16"/>
                <w:szCs w:val="20"/>
              </w:rPr>
            </w:pPr>
          </w:p>
        </w:tc>
        <w:tc>
          <w:tcPr>
            <w:tcW w:w="589" w:type="dxa"/>
            <w:tcBorders>
              <w:top w:val="single" w:sz="4" w:space="0" w:color="auto"/>
              <w:left w:val="nil"/>
              <w:bottom w:val="single" w:sz="4" w:space="0" w:color="auto"/>
              <w:right w:val="nil"/>
            </w:tcBorders>
          </w:tcPr>
          <w:p w:rsidR="00586B4E" w:rsidRPr="009C2EA3" w:rsidRDefault="00586B4E" w:rsidP="003C3308">
            <w:pPr>
              <w:rPr>
                <w:rFonts w:ascii="Cambria" w:hAnsi="Cambria" w:cstheme="minorHAnsi"/>
                <w:sz w:val="16"/>
                <w:szCs w:val="20"/>
              </w:rPr>
            </w:pPr>
          </w:p>
        </w:tc>
        <w:tc>
          <w:tcPr>
            <w:tcW w:w="579" w:type="dxa"/>
            <w:tcBorders>
              <w:top w:val="single" w:sz="4" w:space="0" w:color="auto"/>
              <w:left w:val="nil"/>
              <w:bottom w:val="single" w:sz="4" w:space="0" w:color="auto"/>
              <w:right w:val="nil"/>
            </w:tcBorders>
          </w:tcPr>
          <w:p w:rsidR="00586B4E" w:rsidRPr="009C2EA3" w:rsidRDefault="00586B4E" w:rsidP="003C3308">
            <w:pPr>
              <w:rPr>
                <w:rFonts w:ascii="Cambria" w:hAnsi="Cambria" w:cstheme="minorHAnsi"/>
                <w:sz w:val="16"/>
                <w:szCs w:val="20"/>
              </w:rPr>
            </w:pPr>
          </w:p>
        </w:tc>
      </w:tr>
      <w:tr w:rsidR="00586B4E" w:rsidRPr="009C2EA3" w:rsidTr="003C3308">
        <w:tc>
          <w:tcPr>
            <w:tcW w:w="3193" w:type="dxa"/>
            <w:vMerge w:val="restart"/>
            <w:tcBorders>
              <w:top w:val="single" w:sz="4" w:space="0" w:color="auto"/>
            </w:tcBorders>
            <w:shd w:val="clear" w:color="auto" w:fill="C6D9F1" w:themeFill="text2" w:themeFillTint="33"/>
            <w:vAlign w:val="bottom"/>
          </w:tcPr>
          <w:p w:rsidR="00586B4E" w:rsidRPr="00247E2A" w:rsidRDefault="00586B4E" w:rsidP="003C3308">
            <w:pPr>
              <w:rPr>
                <w:rFonts w:ascii="Cambria" w:hAnsi="Cambria" w:cstheme="minorHAnsi"/>
                <w:b/>
                <w:sz w:val="18"/>
                <w:szCs w:val="18"/>
              </w:rPr>
            </w:pPr>
            <w:r w:rsidRPr="00247E2A">
              <w:rPr>
                <w:rFonts w:ascii="Sylfaen" w:hAnsi="Sylfaen" w:cstheme="minorHAnsi"/>
                <w:b/>
                <w:sz w:val="18"/>
                <w:szCs w:val="18"/>
                <w:lang w:val="ka-GE"/>
              </w:rPr>
              <w:t>მე-</w:t>
            </w:r>
            <w:r>
              <w:rPr>
                <w:rFonts w:ascii="Sylfaen" w:hAnsi="Sylfaen" w:cstheme="minorHAnsi"/>
                <w:b/>
                <w:sz w:val="18"/>
                <w:szCs w:val="18"/>
                <w:lang w:val="ka-GE"/>
              </w:rPr>
              <w:t>5</w:t>
            </w:r>
            <w:r w:rsidRPr="00247E2A">
              <w:rPr>
                <w:rFonts w:ascii="Sylfaen" w:hAnsi="Sylfaen" w:cstheme="minorHAnsi"/>
                <w:b/>
                <w:sz w:val="18"/>
                <w:szCs w:val="18"/>
                <w:lang w:val="ka-GE"/>
              </w:rPr>
              <w:t xml:space="preserve"> წლის მნიშვნელოვანი აქტივობები</w:t>
            </w:r>
          </w:p>
        </w:tc>
        <w:tc>
          <w:tcPr>
            <w:tcW w:w="7126" w:type="dxa"/>
            <w:gridSpan w:val="12"/>
            <w:tcBorders>
              <w:top w:val="single" w:sz="4" w:space="0" w:color="auto"/>
            </w:tcBorders>
            <w:shd w:val="clear" w:color="auto" w:fill="C6D9F1" w:themeFill="text2" w:themeFillTint="33"/>
          </w:tcPr>
          <w:p w:rsidR="00586B4E" w:rsidRPr="009C2EA3" w:rsidRDefault="00586B4E" w:rsidP="003C3308">
            <w:pPr>
              <w:jc w:val="center"/>
              <w:rPr>
                <w:rFonts w:ascii="Cambria" w:hAnsi="Cambria" w:cstheme="minorHAnsi"/>
                <w:b/>
                <w:sz w:val="16"/>
                <w:szCs w:val="20"/>
              </w:rPr>
            </w:pPr>
            <w:r w:rsidRPr="009C2EA3">
              <w:rPr>
                <w:rFonts w:ascii="Cambria" w:hAnsi="Cambria" w:cstheme="minorHAnsi"/>
                <w:b/>
                <w:sz w:val="16"/>
                <w:szCs w:val="20"/>
              </w:rPr>
              <w:t>2014</w:t>
            </w:r>
          </w:p>
        </w:tc>
      </w:tr>
      <w:tr w:rsidR="00586B4E" w:rsidRPr="009C2EA3" w:rsidTr="00586B4E">
        <w:tc>
          <w:tcPr>
            <w:tcW w:w="3193" w:type="dxa"/>
            <w:vMerge/>
            <w:shd w:val="clear" w:color="auto" w:fill="C6D9F1" w:themeFill="text2" w:themeFillTint="33"/>
            <w:vAlign w:val="bottom"/>
          </w:tcPr>
          <w:p w:rsidR="00586B4E" w:rsidRPr="009C2EA3" w:rsidRDefault="00586B4E" w:rsidP="003C3308">
            <w:pPr>
              <w:rPr>
                <w:rFonts w:ascii="Cambria" w:hAnsi="Cambria" w:cstheme="minorHAnsi"/>
                <w:b/>
                <w:sz w:val="18"/>
                <w:szCs w:val="20"/>
              </w:rPr>
            </w:pPr>
          </w:p>
        </w:tc>
        <w:tc>
          <w:tcPr>
            <w:tcW w:w="660" w:type="dxa"/>
            <w:tcBorders>
              <w:top w:val="single" w:sz="4" w:space="0" w:color="auto"/>
              <w:bottom w:val="single" w:sz="4" w:space="0" w:color="auto"/>
            </w:tcBorders>
            <w:shd w:val="clear" w:color="auto" w:fill="C6D9F1" w:themeFill="text2" w:themeFillTint="33"/>
          </w:tcPr>
          <w:p w:rsidR="00586B4E" w:rsidRPr="00247E2A" w:rsidRDefault="00586B4E" w:rsidP="003C3308">
            <w:pPr>
              <w:jc w:val="center"/>
              <w:rPr>
                <w:rFonts w:ascii="Sylfaen" w:hAnsi="Sylfaen" w:cstheme="minorHAnsi"/>
                <w:b/>
                <w:sz w:val="18"/>
                <w:szCs w:val="18"/>
                <w:lang w:val="ka-GE"/>
              </w:rPr>
            </w:pPr>
            <w:r w:rsidRPr="00247E2A">
              <w:rPr>
                <w:rFonts w:ascii="Sylfaen" w:hAnsi="Sylfaen" w:cstheme="minorHAnsi"/>
                <w:b/>
                <w:sz w:val="18"/>
                <w:szCs w:val="18"/>
                <w:lang w:val="ka-GE"/>
              </w:rPr>
              <w:t>1</w:t>
            </w:r>
          </w:p>
        </w:tc>
        <w:tc>
          <w:tcPr>
            <w:tcW w:w="558" w:type="dxa"/>
            <w:tcBorders>
              <w:top w:val="single" w:sz="4" w:space="0" w:color="auto"/>
              <w:bottom w:val="single" w:sz="4" w:space="0" w:color="auto"/>
            </w:tcBorders>
            <w:shd w:val="clear" w:color="auto" w:fill="C6D9F1" w:themeFill="text2" w:themeFillTint="33"/>
            <w:vAlign w:val="center"/>
          </w:tcPr>
          <w:p w:rsidR="00586B4E" w:rsidRPr="00247E2A" w:rsidRDefault="00586B4E" w:rsidP="003C3308">
            <w:pPr>
              <w:jc w:val="center"/>
              <w:rPr>
                <w:rFonts w:ascii="Sylfaen" w:hAnsi="Sylfaen" w:cstheme="minorHAnsi"/>
                <w:b/>
                <w:sz w:val="18"/>
                <w:szCs w:val="18"/>
                <w:lang w:val="ka-GE"/>
              </w:rPr>
            </w:pPr>
            <w:r w:rsidRPr="00247E2A">
              <w:rPr>
                <w:rFonts w:ascii="Sylfaen" w:hAnsi="Sylfaen" w:cstheme="minorHAnsi"/>
                <w:b/>
                <w:sz w:val="18"/>
                <w:szCs w:val="18"/>
                <w:lang w:val="ka-GE"/>
              </w:rPr>
              <w:t>2</w:t>
            </w:r>
          </w:p>
        </w:tc>
        <w:tc>
          <w:tcPr>
            <w:tcW w:w="591" w:type="dxa"/>
            <w:tcBorders>
              <w:top w:val="single" w:sz="4" w:space="0" w:color="auto"/>
              <w:bottom w:val="single" w:sz="4" w:space="0" w:color="auto"/>
            </w:tcBorders>
            <w:shd w:val="clear" w:color="auto" w:fill="C6D9F1" w:themeFill="text2" w:themeFillTint="33"/>
            <w:vAlign w:val="center"/>
          </w:tcPr>
          <w:p w:rsidR="00586B4E" w:rsidRPr="00247E2A" w:rsidRDefault="00586B4E" w:rsidP="003C3308">
            <w:pPr>
              <w:jc w:val="center"/>
              <w:rPr>
                <w:rFonts w:ascii="Cambria" w:hAnsi="Cambria" w:cstheme="minorHAnsi"/>
                <w:b/>
                <w:sz w:val="18"/>
                <w:szCs w:val="18"/>
              </w:rPr>
            </w:pPr>
            <w:r w:rsidRPr="00247E2A">
              <w:rPr>
                <w:rFonts w:ascii="Sylfaen" w:hAnsi="Sylfaen" w:cstheme="minorHAnsi"/>
                <w:b/>
                <w:sz w:val="18"/>
                <w:szCs w:val="18"/>
                <w:lang w:val="ka-GE"/>
              </w:rPr>
              <w:t>3</w:t>
            </w:r>
          </w:p>
        </w:tc>
        <w:tc>
          <w:tcPr>
            <w:tcW w:w="593" w:type="dxa"/>
            <w:tcBorders>
              <w:top w:val="single" w:sz="4" w:space="0" w:color="auto"/>
              <w:bottom w:val="single" w:sz="4" w:space="0" w:color="auto"/>
            </w:tcBorders>
            <w:shd w:val="clear" w:color="auto" w:fill="C6D9F1" w:themeFill="text2" w:themeFillTint="33"/>
            <w:vAlign w:val="center"/>
          </w:tcPr>
          <w:p w:rsidR="00586B4E" w:rsidRPr="00247E2A" w:rsidRDefault="00586B4E" w:rsidP="003C3308">
            <w:pPr>
              <w:jc w:val="center"/>
              <w:rPr>
                <w:rFonts w:ascii="Sylfaen" w:hAnsi="Sylfaen" w:cstheme="minorHAnsi"/>
                <w:b/>
                <w:sz w:val="18"/>
                <w:szCs w:val="18"/>
                <w:lang w:val="ka-GE"/>
              </w:rPr>
            </w:pPr>
            <w:r w:rsidRPr="00247E2A">
              <w:rPr>
                <w:rFonts w:ascii="Sylfaen" w:hAnsi="Sylfaen" w:cstheme="minorHAnsi"/>
                <w:b/>
                <w:sz w:val="18"/>
                <w:szCs w:val="18"/>
                <w:lang w:val="ka-GE"/>
              </w:rPr>
              <w:t>4</w:t>
            </w:r>
          </w:p>
        </w:tc>
        <w:tc>
          <w:tcPr>
            <w:tcW w:w="574" w:type="dxa"/>
            <w:tcBorders>
              <w:top w:val="single" w:sz="4" w:space="0" w:color="auto"/>
              <w:bottom w:val="single" w:sz="4" w:space="0" w:color="auto"/>
            </w:tcBorders>
            <w:shd w:val="clear" w:color="auto" w:fill="C6D9F1" w:themeFill="text2" w:themeFillTint="33"/>
            <w:vAlign w:val="center"/>
          </w:tcPr>
          <w:p w:rsidR="00586B4E" w:rsidRPr="00247E2A" w:rsidRDefault="00586B4E" w:rsidP="003C3308">
            <w:pPr>
              <w:jc w:val="center"/>
              <w:rPr>
                <w:rFonts w:ascii="Sylfaen" w:hAnsi="Sylfaen" w:cstheme="minorHAnsi"/>
                <w:b/>
                <w:sz w:val="18"/>
                <w:szCs w:val="18"/>
                <w:lang w:val="ka-GE"/>
              </w:rPr>
            </w:pPr>
            <w:r w:rsidRPr="00247E2A">
              <w:rPr>
                <w:rFonts w:ascii="Sylfaen" w:hAnsi="Sylfaen" w:cstheme="minorHAnsi"/>
                <w:b/>
                <w:sz w:val="18"/>
                <w:szCs w:val="18"/>
                <w:lang w:val="ka-GE"/>
              </w:rPr>
              <w:t>5</w:t>
            </w:r>
          </w:p>
        </w:tc>
        <w:tc>
          <w:tcPr>
            <w:tcW w:w="630" w:type="dxa"/>
            <w:tcBorders>
              <w:top w:val="single" w:sz="4" w:space="0" w:color="auto"/>
              <w:bottom w:val="single" w:sz="4" w:space="0" w:color="auto"/>
            </w:tcBorders>
            <w:shd w:val="clear" w:color="auto" w:fill="C6D9F1" w:themeFill="text2" w:themeFillTint="33"/>
            <w:vAlign w:val="center"/>
          </w:tcPr>
          <w:p w:rsidR="00586B4E" w:rsidRPr="00247E2A" w:rsidRDefault="00586B4E" w:rsidP="003C3308">
            <w:pPr>
              <w:jc w:val="center"/>
              <w:rPr>
                <w:rFonts w:ascii="Sylfaen" w:hAnsi="Sylfaen" w:cstheme="minorHAnsi"/>
                <w:b/>
                <w:sz w:val="18"/>
                <w:szCs w:val="18"/>
                <w:lang w:val="ka-GE"/>
              </w:rPr>
            </w:pPr>
            <w:r w:rsidRPr="00247E2A">
              <w:rPr>
                <w:rFonts w:ascii="Sylfaen" w:hAnsi="Sylfaen" w:cstheme="minorHAnsi"/>
                <w:b/>
                <w:sz w:val="18"/>
                <w:szCs w:val="18"/>
                <w:lang w:val="ka-GE"/>
              </w:rPr>
              <w:t>6</w:t>
            </w:r>
          </w:p>
        </w:tc>
        <w:tc>
          <w:tcPr>
            <w:tcW w:w="589" w:type="dxa"/>
            <w:tcBorders>
              <w:top w:val="single" w:sz="4" w:space="0" w:color="auto"/>
              <w:bottom w:val="single" w:sz="4" w:space="0" w:color="auto"/>
            </w:tcBorders>
            <w:shd w:val="clear" w:color="auto" w:fill="C6D9F1" w:themeFill="text2" w:themeFillTint="33"/>
            <w:vAlign w:val="center"/>
          </w:tcPr>
          <w:p w:rsidR="00586B4E" w:rsidRPr="00247E2A" w:rsidRDefault="00586B4E" w:rsidP="003C3308">
            <w:pPr>
              <w:jc w:val="center"/>
              <w:rPr>
                <w:rFonts w:ascii="Sylfaen" w:hAnsi="Sylfaen" w:cstheme="minorHAnsi"/>
                <w:b/>
                <w:sz w:val="18"/>
                <w:szCs w:val="18"/>
                <w:lang w:val="ka-GE"/>
              </w:rPr>
            </w:pPr>
            <w:r w:rsidRPr="00247E2A">
              <w:rPr>
                <w:rFonts w:ascii="Sylfaen" w:hAnsi="Sylfaen" w:cstheme="minorHAnsi"/>
                <w:b/>
                <w:sz w:val="18"/>
                <w:szCs w:val="18"/>
                <w:lang w:val="ka-GE"/>
              </w:rPr>
              <w:t>7</w:t>
            </w:r>
          </w:p>
        </w:tc>
        <w:tc>
          <w:tcPr>
            <w:tcW w:w="588" w:type="dxa"/>
            <w:tcBorders>
              <w:top w:val="single" w:sz="4" w:space="0" w:color="auto"/>
              <w:bottom w:val="single" w:sz="4" w:space="0" w:color="auto"/>
            </w:tcBorders>
            <w:shd w:val="clear" w:color="auto" w:fill="C6D9F1" w:themeFill="text2" w:themeFillTint="33"/>
            <w:vAlign w:val="center"/>
          </w:tcPr>
          <w:p w:rsidR="00586B4E" w:rsidRPr="00247E2A" w:rsidRDefault="00586B4E" w:rsidP="003C3308">
            <w:pPr>
              <w:jc w:val="center"/>
              <w:rPr>
                <w:rFonts w:ascii="Sylfaen" w:hAnsi="Sylfaen" w:cstheme="minorHAnsi"/>
                <w:b/>
                <w:sz w:val="18"/>
                <w:szCs w:val="18"/>
                <w:lang w:val="ka-GE"/>
              </w:rPr>
            </w:pPr>
            <w:r w:rsidRPr="00247E2A">
              <w:rPr>
                <w:rFonts w:ascii="Sylfaen" w:hAnsi="Sylfaen" w:cstheme="minorHAnsi"/>
                <w:b/>
                <w:sz w:val="18"/>
                <w:szCs w:val="18"/>
                <w:lang w:val="ka-GE"/>
              </w:rPr>
              <w:t>8</w:t>
            </w:r>
          </w:p>
        </w:tc>
        <w:tc>
          <w:tcPr>
            <w:tcW w:w="621" w:type="dxa"/>
            <w:tcBorders>
              <w:top w:val="single" w:sz="4" w:space="0" w:color="auto"/>
              <w:bottom w:val="single" w:sz="4" w:space="0" w:color="auto"/>
            </w:tcBorders>
            <w:shd w:val="clear" w:color="auto" w:fill="C6D9F1" w:themeFill="text2" w:themeFillTint="33"/>
            <w:vAlign w:val="center"/>
          </w:tcPr>
          <w:p w:rsidR="00586B4E" w:rsidRPr="00247E2A" w:rsidRDefault="00586B4E" w:rsidP="003C3308">
            <w:pPr>
              <w:jc w:val="center"/>
              <w:rPr>
                <w:rFonts w:ascii="Sylfaen" w:hAnsi="Sylfaen" w:cstheme="minorHAnsi"/>
                <w:b/>
                <w:sz w:val="18"/>
                <w:szCs w:val="18"/>
                <w:lang w:val="ka-GE"/>
              </w:rPr>
            </w:pPr>
            <w:r w:rsidRPr="00247E2A">
              <w:rPr>
                <w:rFonts w:ascii="Sylfaen" w:hAnsi="Sylfaen" w:cstheme="minorHAnsi"/>
                <w:b/>
                <w:sz w:val="18"/>
                <w:szCs w:val="18"/>
                <w:lang w:val="ka-GE"/>
              </w:rPr>
              <w:t>9</w:t>
            </w:r>
          </w:p>
        </w:tc>
        <w:tc>
          <w:tcPr>
            <w:tcW w:w="554" w:type="dxa"/>
            <w:tcBorders>
              <w:top w:val="single" w:sz="4" w:space="0" w:color="auto"/>
              <w:bottom w:val="single" w:sz="4" w:space="0" w:color="auto"/>
            </w:tcBorders>
            <w:shd w:val="clear" w:color="auto" w:fill="C6D9F1" w:themeFill="text2" w:themeFillTint="33"/>
            <w:vAlign w:val="center"/>
          </w:tcPr>
          <w:p w:rsidR="00586B4E" w:rsidRPr="00247E2A" w:rsidRDefault="00586B4E" w:rsidP="003C3308">
            <w:pPr>
              <w:jc w:val="center"/>
              <w:rPr>
                <w:rFonts w:ascii="Sylfaen" w:hAnsi="Sylfaen" w:cstheme="minorHAnsi"/>
                <w:b/>
                <w:sz w:val="18"/>
                <w:szCs w:val="18"/>
                <w:lang w:val="ka-GE"/>
              </w:rPr>
            </w:pPr>
            <w:r w:rsidRPr="00247E2A">
              <w:rPr>
                <w:rFonts w:ascii="Sylfaen" w:hAnsi="Sylfaen" w:cstheme="minorHAnsi"/>
                <w:b/>
                <w:sz w:val="18"/>
                <w:szCs w:val="18"/>
                <w:lang w:val="ka-GE"/>
              </w:rPr>
              <w:t>10</w:t>
            </w:r>
          </w:p>
        </w:tc>
        <w:tc>
          <w:tcPr>
            <w:tcW w:w="589" w:type="dxa"/>
            <w:tcBorders>
              <w:top w:val="single" w:sz="4" w:space="0" w:color="auto"/>
              <w:bottom w:val="single" w:sz="4" w:space="0" w:color="auto"/>
            </w:tcBorders>
            <w:shd w:val="clear" w:color="auto" w:fill="C6D9F1" w:themeFill="text2" w:themeFillTint="33"/>
            <w:vAlign w:val="center"/>
          </w:tcPr>
          <w:p w:rsidR="00586B4E" w:rsidRPr="00247E2A" w:rsidRDefault="00586B4E" w:rsidP="003C3308">
            <w:pPr>
              <w:jc w:val="center"/>
              <w:rPr>
                <w:rFonts w:ascii="Sylfaen" w:hAnsi="Sylfaen" w:cstheme="minorHAnsi"/>
                <w:b/>
                <w:sz w:val="18"/>
                <w:szCs w:val="18"/>
                <w:lang w:val="ka-GE"/>
              </w:rPr>
            </w:pPr>
            <w:r w:rsidRPr="00247E2A">
              <w:rPr>
                <w:rFonts w:ascii="Sylfaen" w:hAnsi="Sylfaen" w:cstheme="minorHAnsi"/>
                <w:b/>
                <w:sz w:val="18"/>
                <w:szCs w:val="18"/>
                <w:lang w:val="ka-GE"/>
              </w:rPr>
              <w:t>11</w:t>
            </w:r>
          </w:p>
        </w:tc>
        <w:tc>
          <w:tcPr>
            <w:tcW w:w="579" w:type="dxa"/>
            <w:tcBorders>
              <w:top w:val="single" w:sz="4" w:space="0" w:color="auto"/>
              <w:bottom w:val="single" w:sz="4" w:space="0" w:color="auto"/>
            </w:tcBorders>
            <w:shd w:val="clear" w:color="auto" w:fill="C6D9F1" w:themeFill="text2" w:themeFillTint="33"/>
            <w:vAlign w:val="center"/>
          </w:tcPr>
          <w:p w:rsidR="00586B4E" w:rsidRPr="00247E2A" w:rsidRDefault="00586B4E" w:rsidP="003C3308">
            <w:pPr>
              <w:jc w:val="center"/>
              <w:rPr>
                <w:rFonts w:ascii="Sylfaen" w:hAnsi="Sylfaen" w:cstheme="minorHAnsi"/>
                <w:b/>
                <w:sz w:val="18"/>
                <w:szCs w:val="18"/>
                <w:lang w:val="ka-GE"/>
              </w:rPr>
            </w:pPr>
            <w:r w:rsidRPr="00247E2A">
              <w:rPr>
                <w:rFonts w:ascii="Sylfaen" w:hAnsi="Sylfaen" w:cstheme="minorHAnsi"/>
                <w:b/>
                <w:sz w:val="18"/>
                <w:szCs w:val="18"/>
                <w:lang w:val="ka-GE"/>
              </w:rPr>
              <w:t>12</w:t>
            </w:r>
          </w:p>
        </w:tc>
      </w:tr>
      <w:tr w:rsidR="00586B4E" w:rsidRPr="009C2EA3" w:rsidTr="00586B4E">
        <w:tc>
          <w:tcPr>
            <w:tcW w:w="3193" w:type="dxa"/>
          </w:tcPr>
          <w:p w:rsidR="00586B4E" w:rsidRPr="00041997" w:rsidRDefault="00586B4E" w:rsidP="003C3308">
            <w:pPr>
              <w:rPr>
                <w:rFonts w:ascii="Sylfaen" w:hAnsi="Sylfaen" w:cs="Arial"/>
                <w:color w:val="000000" w:themeColor="text1"/>
                <w:sz w:val="18"/>
                <w:szCs w:val="18"/>
                <w:lang w:val="ka-GE"/>
              </w:rPr>
            </w:pPr>
          </w:p>
        </w:tc>
        <w:tc>
          <w:tcPr>
            <w:tcW w:w="660" w:type="dxa"/>
            <w:shd w:val="clear" w:color="auto" w:fill="D9D9D9" w:themeFill="background1" w:themeFillShade="D9"/>
          </w:tcPr>
          <w:p w:rsidR="00586B4E" w:rsidRPr="00041997" w:rsidRDefault="00586B4E" w:rsidP="003C3308">
            <w:pPr>
              <w:jc w:val="center"/>
              <w:rPr>
                <w:rFonts w:ascii="Cambria" w:hAnsi="Cambria" w:cstheme="minorHAnsi"/>
                <w:sz w:val="18"/>
                <w:szCs w:val="18"/>
              </w:rPr>
            </w:pPr>
          </w:p>
        </w:tc>
        <w:tc>
          <w:tcPr>
            <w:tcW w:w="558" w:type="dxa"/>
            <w:shd w:val="clear" w:color="auto" w:fill="D9D9D9" w:themeFill="background1" w:themeFillShade="D9"/>
          </w:tcPr>
          <w:p w:rsidR="00586B4E" w:rsidRPr="00041997" w:rsidRDefault="00586B4E" w:rsidP="003C3308">
            <w:pPr>
              <w:rPr>
                <w:rFonts w:ascii="Cambria" w:hAnsi="Cambria" w:cstheme="minorHAnsi"/>
                <w:sz w:val="18"/>
                <w:szCs w:val="18"/>
              </w:rPr>
            </w:pPr>
          </w:p>
        </w:tc>
        <w:tc>
          <w:tcPr>
            <w:tcW w:w="591" w:type="dxa"/>
            <w:shd w:val="clear" w:color="auto" w:fill="D9D9D9" w:themeFill="background1" w:themeFillShade="D9"/>
          </w:tcPr>
          <w:p w:rsidR="00586B4E" w:rsidRPr="00041997" w:rsidRDefault="00586B4E" w:rsidP="003C3308">
            <w:pPr>
              <w:rPr>
                <w:rFonts w:ascii="Cambria" w:hAnsi="Cambria" w:cstheme="minorHAnsi"/>
                <w:sz w:val="18"/>
                <w:szCs w:val="18"/>
              </w:rPr>
            </w:pPr>
          </w:p>
        </w:tc>
        <w:tc>
          <w:tcPr>
            <w:tcW w:w="593" w:type="dxa"/>
            <w:shd w:val="clear" w:color="auto" w:fill="FFFFFF" w:themeFill="background1"/>
          </w:tcPr>
          <w:p w:rsidR="00586B4E" w:rsidRPr="00041997" w:rsidRDefault="00586B4E" w:rsidP="003C3308">
            <w:pPr>
              <w:rPr>
                <w:rFonts w:ascii="Cambria" w:hAnsi="Cambria" w:cstheme="minorHAnsi"/>
                <w:sz w:val="18"/>
                <w:szCs w:val="18"/>
              </w:rPr>
            </w:pPr>
          </w:p>
        </w:tc>
        <w:tc>
          <w:tcPr>
            <w:tcW w:w="574" w:type="dxa"/>
            <w:shd w:val="clear" w:color="auto" w:fill="FFFFFF" w:themeFill="background1"/>
          </w:tcPr>
          <w:p w:rsidR="00586B4E" w:rsidRPr="00041997" w:rsidRDefault="00586B4E" w:rsidP="003C3308">
            <w:pPr>
              <w:rPr>
                <w:rFonts w:ascii="Cambria" w:hAnsi="Cambria" w:cstheme="minorHAnsi"/>
                <w:sz w:val="18"/>
                <w:szCs w:val="18"/>
              </w:rPr>
            </w:pPr>
          </w:p>
        </w:tc>
        <w:tc>
          <w:tcPr>
            <w:tcW w:w="630" w:type="dxa"/>
            <w:shd w:val="clear" w:color="auto" w:fill="FFFFFF" w:themeFill="background1"/>
          </w:tcPr>
          <w:p w:rsidR="00586B4E" w:rsidRPr="00041997" w:rsidRDefault="00586B4E" w:rsidP="003C3308">
            <w:pPr>
              <w:rPr>
                <w:rFonts w:ascii="Cambria" w:hAnsi="Cambria" w:cstheme="minorHAnsi"/>
                <w:sz w:val="18"/>
                <w:szCs w:val="18"/>
              </w:rPr>
            </w:pPr>
          </w:p>
        </w:tc>
        <w:tc>
          <w:tcPr>
            <w:tcW w:w="589" w:type="dxa"/>
            <w:shd w:val="clear" w:color="auto" w:fill="FFFFFF" w:themeFill="background1"/>
          </w:tcPr>
          <w:p w:rsidR="00586B4E" w:rsidRPr="00041997" w:rsidRDefault="00586B4E" w:rsidP="003C3308">
            <w:pPr>
              <w:rPr>
                <w:rFonts w:ascii="Cambria" w:hAnsi="Cambria" w:cstheme="minorHAnsi"/>
                <w:sz w:val="18"/>
                <w:szCs w:val="18"/>
              </w:rPr>
            </w:pPr>
          </w:p>
        </w:tc>
        <w:tc>
          <w:tcPr>
            <w:tcW w:w="588" w:type="dxa"/>
            <w:shd w:val="clear" w:color="auto" w:fill="FFFFFF" w:themeFill="background1"/>
          </w:tcPr>
          <w:p w:rsidR="00586B4E" w:rsidRPr="00041997" w:rsidRDefault="00586B4E" w:rsidP="003C3308">
            <w:pPr>
              <w:rPr>
                <w:rFonts w:ascii="Cambria" w:hAnsi="Cambria" w:cstheme="minorHAnsi"/>
                <w:sz w:val="18"/>
                <w:szCs w:val="18"/>
              </w:rPr>
            </w:pPr>
          </w:p>
        </w:tc>
        <w:tc>
          <w:tcPr>
            <w:tcW w:w="621" w:type="dxa"/>
            <w:shd w:val="clear" w:color="auto" w:fill="FFFFFF" w:themeFill="background1"/>
          </w:tcPr>
          <w:p w:rsidR="00586B4E" w:rsidRPr="00041997" w:rsidRDefault="00586B4E" w:rsidP="003C3308">
            <w:pPr>
              <w:rPr>
                <w:rFonts w:ascii="Cambria" w:hAnsi="Cambria" w:cstheme="minorHAnsi"/>
                <w:sz w:val="18"/>
                <w:szCs w:val="18"/>
              </w:rPr>
            </w:pPr>
          </w:p>
        </w:tc>
        <w:tc>
          <w:tcPr>
            <w:tcW w:w="554" w:type="dxa"/>
            <w:shd w:val="clear" w:color="auto" w:fill="FFFFFF" w:themeFill="background1"/>
          </w:tcPr>
          <w:p w:rsidR="00586B4E" w:rsidRPr="00041997" w:rsidRDefault="00586B4E" w:rsidP="003C3308">
            <w:pPr>
              <w:rPr>
                <w:rFonts w:ascii="Cambria" w:hAnsi="Cambria" w:cstheme="minorHAnsi"/>
                <w:sz w:val="18"/>
                <w:szCs w:val="18"/>
              </w:rPr>
            </w:pPr>
          </w:p>
        </w:tc>
        <w:tc>
          <w:tcPr>
            <w:tcW w:w="589" w:type="dxa"/>
            <w:shd w:val="clear" w:color="auto" w:fill="FFFFFF" w:themeFill="background1"/>
          </w:tcPr>
          <w:p w:rsidR="00586B4E" w:rsidRPr="00041997" w:rsidRDefault="00586B4E" w:rsidP="003C3308">
            <w:pPr>
              <w:rPr>
                <w:rFonts w:ascii="Cambria" w:hAnsi="Cambria" w:cstheme="minorHAnsi"/>
                <w:sz w:val="18"/>
                <w:szCs w:val="18"/>
              </w:rPr>
            </w:pPr>
          </w:p>
        </w:tc>
        <w:tc>
          <w:tcPr>
            <w:tcW w:w="579" w:type="dxa"/>
            <w:shd w:val="clear" w:color="auto" w:fill="FFFFFF" w:themeFill="background1"/>
          </w:tcPr>
          <w:p w:rsidR="00586B4E" w:rsidRPr="00041997" w:rsidRDefault="00586B4E" w:rsidP="003C3308">
            <w:pPr>
              <w:rPr>
                <w:rFonts w:ascii="Cambria" w:hAnsi="Cambria" w:cstheme="minorHAnsi"/>
                <w:sz w:val="18"/>
                <w:szCs w:val="18"/>
              </w:rPr>
            </w:pPr>
          </w:p>
        </w:tc>
      </w:tr>
      <w:tr w:rsidR="00586B4E" w:rsidRPr="009C2EA3" w:rsidTr="00586B4E">
        <w:trPr>
          <w:trHeight w:val="233"/>
        </w:trPr>
        <w:tc>
          <w:tcPr>
            <w:tcW w:w="3193" w:type="dxa"/>
          </w:tcPr>
          <w:p w:rsidR="00586B4E" w:rsidRPr="00041997" w:rsidRDefault="00586B4E" w:rsidP="003C3308">
            <w:pPr>
              <w:rPr>
                <w:rFonts w:asciiTheme="majorHAnsi" w:hAnsiTheme="majorHAnsi" w:cs="Arial"/>
                <w:sz w:val="18"/>
                <w:szCs w:val="18"/>
              </w:rPr>
            </w:pPr>
          </w:p>
        </w:tc>
        <w:tc>
          <w:tcPr>
            <w:tcW w:w="660" w:type="dxa"/>
            <w:shd w:val="clear" w:color="auto" w:fill="FFFFFF" w:themeFill="background1"/>
          </w:tcPr>
          <w:p w:rsidR="00586B4E" w:rsidRPr="00041997" w:rsidRDefault="00586B4E" w:rsidP="003C3308">
            <w:pPr>
              <w:jc w:val="center"/>
              <w:rPr>
                <w:rFonts w:ascii="Cambria" w:hAnsi="Cambria" w:cstheme="minorHAnsi"/>
                <w:sz w:val="18"/>
                <w:szCs w:val="18"/>
              </w:rPr>
            </w:pPr>
          </w:p>
        </w:tc>
        <w:tc>
          <w:tcPr>
            <w:tcW w:w="558" w:type="dxa"/>
            <w:shd w:val="clear" w:color="auto" w:fill="FFFFFF" w:themeFill="background1"/>
          </w:tcPr>
          <w:p w:rsidR="00586B4E" w:rsidRPr="00041997" w:rsidRDefault="00586B4E" w:rsidP="003C3308">
            <w:pPr>
              <w:rPr>
                <w:rFonts w:ascii="Cambria" w:hAnsi="Cambria" w:cstheme="minorHAnsi"/>
                <w:sz w:val="18"/>
                <w:szCs w:val="18"/>
              </w:rPr>
            </w:pPr>
          </w:p>
        </w:tc>
        <w:tc>
          <w:tcPr>
            <w:tcW w:w="591" w:type="dxa"/>
            <w:shd w:val="clear" w:color="auto" w:fill="D9D9D9" w:themeFill="background1" w:themeFillShade="D9"/>
          </w:tcPr>
          <w:p w:rsidR="00586B4E" w:rsidRPr="00041997" w:rsidRDefault="00586B4E" w:rsidP="003C3308">
            <w:pPr>
              <w:rPr>
                <w:rFonts w:ascii="Cambria" w:hAnsi="Cambria" w:cstheme="minorHAnsi"/>
                <w:sz w:val="18"/>
                <w:szCs w:val="18"/>
              </w:rPr>
            </w:pPr>
          </w:p>
        </w:tc>
        <w:tc>
          <w:tcPr>
            <w:tcW w:w="593" w:type="dxa"/>
            <w:shd w:val="clear" w:color="auto" w:fill="D9D9D9" w:themeFill="background1" w:themeFillShade="D9"/>
          </w:tcPr>
          <w:p w:rsidR="00586B4E" w:rsidRPr="00041997" w:rsidRDefault="00586B4E" w:rsidP="003C3308">
            <w:pPr>
              <w:rPr>
                <w:rFonts w:ascii="Cambria" w:hAnsi="Cambria" w:cstheme="minorHAnsi"/>
                <w:sz w:val="18"/>
                <w:szCs w:val="18"/>
              </w:rPr>
            </w:pPr>
          </w:p>
        </w:tc>
        <w:tc>
          <w:tcPr>
            <w:tcW w:w="574" w:type="dxa"/>
            <w:shd w:val="clear" w:color="auto" w:fill="D9D9D9" w:themeFill="background1" w:themeFillShade="D9"/>
          </w:tcPr>
          <w:p w:rsidR="00586B4E" w:rsidRPr="00041997" w:rsidRDefault="00586B4E" w:rsidP="003C3308">
            <w:pPr>
              <w:rPr>
                <w:rFonts w:ascii="Cambria" w:hAnsi="Cambria" w:cstheme="minorHAnsi"/>
                <w:sz w:val="18"/>
                <w:szCs w:val="18"/>
              </w:rPr>
            </w:pPr>
          </w:p>
        </w:tc>
        <w:tc>
          <w:tcPr>
            <w:tcW w:w="630" w:type="dxa"/>
            <w:shd w:val="clear" w:color="auto" w:fill="FFFFFF" w:themeFill="background1"/>
          </w:tcPr>
          <w:p w:rsidR="00586B4E" w:rsidRPr="00041997" w:rsidRDefault="00586B4E" w:rsidP="003C3308">
            <w:pPr>
              <w:rPr>
                <w:rFonts w:ascii="Cambria" w:hAnsi="Cambria" w:cstheme="minorHAnsi"/>
                <w:sz w:val="18"/>
                <w:szCs w:val="18"/>
              </w:rPr>
            </w:pPr>
          </w:p>
        </w:tc>
        <w:tc>
          <w:tcPr>
            <w:tcW w:w="589" w:type="dxa"/>
            <w:shd w:val="clear" w:color="auto" w:fill="FFFFFF" w:themeFill="background1"/>
          </w:tcPr>
          <w:p w:rsidR="00586B4E" w:rsidRPr="00041997" w:rsidRDefault="00586B4E" w:rsidP="003C3308">
            <w:pPr>
              <w:rPr>
                <w:rFonts w:ascii="Cambria" w:hAnsi="Cambria" w:cstheme="minorHAnsi"/>
                <w:sz w:val="18"/>
                <w:szCs w:val="18"/>
              </w:rPr>
            </w:pPr>
          </w:p>
        </w:tc>
        <w:tc>
          <w:tcPr>
            <w:tcW w:w="588" w:type="dxa"/>
            <w:shd w:val="clear" w:color="auto" w:fill="FFFFFF" w:themeFill="background1"/>
          </w:tcPr>
          <w:p w:rsidR="00586B4E" w:rsidRPr="00041997" w:rsidRDefault="00586B4E" w:rsidP="003C3308">
            <w:pPr>
              <w:rPr>
                <w:rFonts w:ascii="Cambria" w:hAnsi="Cambria" w:cstheme="minorHAnsi"/>
                <w:sz w:val="18"/>
                <w:szCs w:val="18"/>
              </w:rPr>
            </w:pPr>
          </w:p>
        </w:tc>
        <w:tc>
          <w:tcPr>
            <w:tcW w:w="621" w:type="dxa"/>
            <w:shd w:val="clear" w:color="auto" w:fill="FFFFFF" w:themeFill="background1"/>
          </w:tcPr>
          <w:p w:rsidR="00586B4E" w:rsidRPr="00041997" w:rsidRDefault="00586B4E" w:rsidP="003C3308">
            <w:pPr>
              <w:rPr>
                <w:rFonts w:ascii="Cambria" w:hAnsi="Cambria" w:cstheme="minorHAnsi"/>
                <w:sz w:val="18"/>
                <w:szCs w:val="18"/>
              </w:rPr>
            </w:pPr>
          </w:p>
        </w:tc>
        <w:tc>
          <w:tcPr>
            <w:tcW w:w="554" w:type="dxa"/>
            <w:shd w:val="clear" w:color="auto" w:fill="FFFFFF" w:themeFill="background1"/>
          </w:tcPr>
          <w:p w:rsidR="00586B4E" w:rsidRPr="00041997" w:rsidRDefault="00586B4E" w:rsidP="003C3308">
            <w:pPr>
              <w:rPr>
                <w:rFonts w:ascii="Cambria" w:hAnsi="Cambria" w:cstheme="minorHAnsi"/>
                <w:sz w:val="18"/>
                <w:szCs w:val="18"/>
              </w:rPr>
            </w:pPr>
          </w:p>
        </w:tc>
        <w:tc>
          <w:tcPr>
            <w:tcW w:w="589" w:type="dxa"/>
            <w:shd w:val="clear" w:color="auto" w:fill="FFFFFF" w:themeFill="background1"/>
          </w:tcPr>
          <w:p w:rsidR="00586B4E" w:rsidRPr="00041997" w:rsidRDefault="00586B4E" w:rsidP="003C3308">
            <w:pPr>
              <w:rPr>
                <w:rFonts w:ascii="Cambria" w:hAnsi="Cambria" w:cstheme="minorHAnsi"/>
                <w:sz w:val="18"/>
                <w:szCs w:val="18"/>
              </w:rPr>
            </w:pPr>
          </w:p>
        </w:tc>
        <w:tc>
          <w:tcPr>
            <w:tcW w:w="579" w:type="dxa"/>
            <w:shd w:val="clear" w:color="auto" w:fill="FFFFFF" w:themeFill="background1"/>
          </w:tcPr>
          <w:p w:rsidR="00586B4E" w:rsidRPr="00041997" w:rsidRDefault="00586B4E" w:rsidP="003C3308">
            <w:pPr>
              <w:rPr>
                <w:rFonts w:ascii="Cambria" w:hAnsi="Cambria" w:cstheme="minorHAnsi"/>
                <w:sz w:val="18"/>
                <w:szCs w:val="18"/>
              </w:rPr>
            </w:pPr>
          </w:p>
        </w:tc>
      </w:tr>
      <w:tr w:rsidR="00586B4E" w:rsidRPr="009C2EA3" w:rsidTr="00586B4E">
        <w:trPr>
          <w:trHeight w:val="232"/>
        </w:trPr>
        <w:tc>
          <w:tcPr>
            <w:tcW w:w="3193" w:type="dxa"/>
          </w:tcPr>
          <w:p w:rsidR="00586B4E" w:rsidRPr="00041997" w:rsidRDefault="00586B4E" w:rsidP="003C3308">
            <w:pPr>
              <w:rPr>
                <w:rFonts w:ascii="Sylfaen" w:hAnsi="Sylfaen" w:cs="Arial"/>
                <w:sz w:val="18"/>
                <w:szCs w:val="18"/>
                <w:lang w:val="ka-GE"/>
              </w:rPr>
            </w:pPr>
          </w:p>
        </w:tc>
        <w:tc>
          <w:tcPr>
            <w:tcW w:w="660" w:type="dxa"/>
            <w:shd w:val="clear" w:color="auto" w:fill="FFFFFF" w:themeFill="background1"/>
          </w:tcPr>
          <w:p w:rsidR="00586B4E" w:rsidRPr="00041997" w:rsidRDefault="00586B4E" w:rsidP="003C3308">
            <w:pPr>
              <w:jc w:val="center"/>
              <w:rPr>
                <w:rFonts w:ascii="Cambria" w:hAnsi="Cambria" w:cstheme="minorHAnsi"/>
                <w:sz w:val="18"/>
                <w:szCs w:val="18"/>
              </w:rPr>
            </w:pPr>
          </w:p>
        </w:tc>
        <w:tc>
          <w:tcPr>
            <w:tcW w:w="558" w:type="dxa"/>
            <w:shd w:val="clear" w:color="auto" w:fill="FFFFFF" w:themeFill="background1"/>
          </w:tcPr>
          <w:p w:rsidR="00586B4E" w:rsidRPr="00041997" w:rsidRDefault="00586B4E" w:rsidP="003C3308">
            <w:pPr>
              <w:rPr>
                <w:rFonts w:ascii="Cambria" w:hAnsi="Cambria" w:cstheme="minorHAnsi"/>
                <w:sz w:val="18"/>
                <w:szCs w:val="18"/>
              </w:rPr>
            </w:pPr>
          </w:p>
        </w:tc>
        <w:tc>
          <w:tcPr>
            <w:tcW w:w="591" w:type="dxa"/>
            <w:shd w:val="clear" w:color="auto" w:fill="FFFFFF" w:themeFill="background1"/>
          </w:tcPr>
          <w:p w:rsidR="00586B4E" w:rsidRPr="00041997" w:rsidRDefault="00586B4E" w:rsidP="003C3308">
            <w:pPr>
              <w:rPr>
                <w:rFonts w:ascii="Cambria" w:hAnsi="Cambria" w:cstheme="minorHAnsi"/>
                <w:sz w:val="18"/>
                <w:szCs w:val="18"/>
              </w:rPr>
            </w:pPr>
          </w:p>
        </w:tc>
        <w:tc>
          <w:tcPr>
            <w:tcW w:w="593" w:type="dxa"/>
            <w:shd w:val="clear" w:color="auto" w:fill="FFFFFF" w:themeFill="background1"/>
          </w:tcPr>
          <w:p w:rsidR="00586B4E" w:rsidRPr="00041997" w:rsidRDefault="00586B4E" w:rsidP="003C3308">
            <w:pPr>
              <w:rPr>
                <w:rFonts w:ascii="Cambria" w:hAnsi="Cambria" w:cstheme="minorHAnsi"/>
                <w:sz w:val="18"/>
                <w:szCs w:val="18"/>
              </w:rPr>
            </w:pPr>
          </w:p>
        </w:tc>
        <w:tc>
          <w:tcPr>
            <w:tcW w:w="574" w:type="dxa"/>
            <w:shd w:val="clear" w:color="auto" w:fill="D9D9D9" w:themeFill="background1" w:themeFillShade="D9"/>
          </w:tcPr>
          <w:p w:rsidR="00586B4E" w:rsidRPr="00041997" w:rsidRDefault="00586B4E" w:rsidP="003C3308">
            <w:pPr>
              <w:rPr>
                <w:rFonts w:ascii="Cambria" w:hAnsi="Cambria" w:cstheme="minorHAnsi"/>
                <w:sz w:val="18"/>
                <w:szCs w:val="18"/>
              </w:rPr>
            </w:pPr>
          </w:p>
        </w:tc>
        <w:tc>
          <w:tcPr>
            <w:tcW w:w="630" w:type="dxa"/>
            <w:shd w:val="clear" w:color="auto" w:fill="D9D9D9" w:themeFill="background1" w:themeFillShade="D9"/>
          </w:tcPr>
          <w:p w:rsidR="00586B4E" w:rsidRPr="00041997" w:rsidRDefault="00586B4E" w:rsidP="003C3308">
            <w:pPr>
              <w:rPr>
                <w:rFonts w:ascii="Cambria" w:hAnsi="Cambria" w:cstheme="minorHAnsi"/>
                <w:sz w:val="18"/>
                <w:szCs w:val="18"/>
              </w:rPr>
            </w:pPr>
          </w:p>
        </w:tc>
        <w:tc>
          <w:tcPr>
            <w:tcW w:w="589" w:type="dxa"/>
            <w:shd w:val="clear" w:color="auto" w:fill="FFFFFF" w:themeFill="background1"/>
          </w:tcPr>
          <w:p w:rsidR="00586B4E" w:rsidRPr="00041997" w:rsidRDefault="00586B4E" w:rsidP="003C3308">
            <w:pPr>
              <w:rPr>
                <w:rFonts w:ascii="Cambria" w:hAnsi="Cambria" w:cstheme="minorHAnsi"/>
                <w:sz w:val="18"/>
                <w:szCs w:val="18"/>
              </w:rPr>
            </w:pPr>
          </w:p>
        </w:tc>
        <w:tc>
          <w:tcPr>
            <w:tcW w:w="588" w:type="dxa"/>
            <w:shd w:val="clear" w:color="auto" w:fill="FFFFFF" w:themeFill="background1"/>
          </w:tcPr>
          <w:p w:rsidR="00586B4E" w:rsidRPr="00041997" w:rsidRDefault="00586B4E" w:rsidP="003C3308">
            <w:pPr>
              <w:rPr>
                <w:rFonts w:ascii="Cambria" w:hAnsi="Cambria" w:cstheme="minorHAnsi"/>
                <w:sz w:val="18"/>
                <w:szCs w:val="18"/>
              </w:rPr>
            </w:pPr>
          </w:p>
        </w:tc>
        <w:tc>
          <w:tcPr>
            <w:tcW w:w="621" w:type="dxa"/>
            <w:shd w:val="clear" w:color="auto" w:fill="FFFFFF" w:themeFill="background1"/>
          </w:tcPr>
          <w:p w:rsidR="00586B4E" w:rsidRPr="00041997" w:rsidRDefault="00586B4E" w:rsidP="003C3308">
            <w:pPr>
              <w:rPr>
                <w:rFonts w:ascii="Cambria" w:hAnsi="Cambria" w:cstheme="minorHAnsi"/>
                <w:sz w:val="18"/>
                <w:szCs w:val="18"/>
              </w:rPr>
            </w:pPr>
          </w:p>
        </w:tc>
        <w:tc>
          <w:tcPr>
            <w:tcW w:w="554" w:type="dxa"/>
            <w:shd w:val="clear" w:color="auto" w:fill="FFFFFF" w:themeFill="background1"/>
          </w:tcPr>
          <w:p w:rsidR="00586B4E" w:rsidRPr="00041997" w:rsidRDefault="00586B4E" w:rsidP="003C3308">
            <w:pPr>
              <w:rPr>
                <w:rFonts w:ascii="Cambria" w:hAnsi="Cambria" w:cstheme="minorHAnsi"/>
                <w:sz w:val="18"/>
                <w:szCs w:val="18"/>
              </w:rPr>
            </w:pPr>
          </w:p>
        </w:tc>
        <w:tc>
          <w:tcPr>
            <w:tcW w:w="589" w:type="dxa"/>
            <w:shd w:val="clear" w:color="auto" w:fill="FFFFFF" w:themeFill="background1"/>
          </w:tcPr>
          <w:p w:rsidR="00586B4E" w:rsidRPr="00041997" w:rsidRDefault="00586B4E" w:rsidP="003C3308">
            <w:pPr>
              <w:rPr>
                <w:rFonts w:ascii="Cambria" w:hAnsi="Cambria" w:cstheme="minorHAnsi"/>
                <w:sz w:val="18"/>
                <w:szCs w:val="18"/>
              </w:rPr>
            </w:pPr>
          </w:p>
        </w:tc>
        <w:tc>
          <w:tcPr>
            <w:tcW w:w="579" w:type="dxa"/>
            <w:shd w:val="clear" w:color="auto" w:fill="FFFFFF" w:themeFill="background1"/>
          </w:tcPr>
          <w:p w:rsidR="00586B4E" w:rsidRPr="00041997" w:rsidRDefault="00586B4E" w:rsidP="003C3308">
            <w:pPr>
              <w:rPr>
                <w:rFonts w:ascii="Cambria" w:hAnsi="Cambria" w:cstheme="minorHAnsi"/>
                <w:sz w:val="18"/>
                <w:szCs w:val="18"/>
              </w:rPr>
            </w:pPr>
          </w:p>
        </w:tc>
      </w:tr>
      <w:tr w:rsidR="00586B4E" w:rsidRPr="009C2EA3" w:rsidTr="00586B4E">
        <w:trPr>
          <w:trHeight w:val="28"/>
        </w:trPr>
        <w:tc>
          <w:tcPr>
            <w:tcW w:w="3193" w:type="dxa"/>
          </w:tcPr>
          <w:p w:rsidR="00586B4E" w:rsidRPr="00041997" w:rsidRDefault="00586B4E" w:rsidP="003C3308">
            <w:pPr>
              <w:rPr>
                <w:rFonts w:ascii="Cambria" w:hAnsi="Cambria" w:cstheme="minorHAnsi"/>
                <w:sz w:val="18"/>
                <w:szCs w:val="18"/>
              </w:rPr>
            </w:pPr>
          </w:p>
        </w:tc>
        <w:tc>
          <w:tcPr>
            <w:tcW w:w="660" w:type="dxa"/>
            <w:shd w:val="clear" w:color="auto" w:fill="FFFFFF" w:themeFill="background1"/>
          </w:tcPr>
          <w:p w:rsidR="00586B4E" w:rsidRPr="00041997" w:rsidRDefault="00586B4E" w:rsidP="003C3308">
            <w:pPr>
              <w:jc w:val="center"/>
              <w:rPr>
                <w:rFonts w:ascii="Cambria" w:hAnsi="Cambria" w:cstheme="minorHAnsi"/>
                <w:sz w:val="18"/>
                <w:szCs w:val="18"/>
              </w:rPr>
            </w:pPr>
          </w:p>
        </w:tc>
        <w:tc>
          <w:tcPr>
            <w:tcW w:w="558" w:type="dxa"/>
            <w:shd w:val="clear" w:color="auto" w:fill="FFFFFF" w:themeFill="background1"/>
          </w:tcPr>
          <w:p w:rsidR="00586B4E" w:rsidRPr="00041997" w:rsidRDefault="00586B4E" w:rsidP="003C3308">
            <w:pPr>
              <w:rPr>
                <w:rFonts w:ascii="Cambria" w:hAnsi="Cambria" w:cstheme="minorHAnsi"/>
                <w:sz w:val="18"/>
                <w:szCs w:val="18"/>
              </w:rPr>
            </w:pPr>
          </w:p>
        </w:tc>
        <w:tc>
          <w:tcPr>
            <w:tcW w:w="591" w:type="dxa"/>
            <w:shd w:val="clear" w:color="auto" w:fill="FFFFFF" w:themeFill="background1"/>
          </w:tcPr>
          <w:p w:rsidR="00586B4E" w:rsidRPr="00041997" w:rsidRDefault="00586B4E" w:rsidP="003C3308">
            <w:pPr>
              <w:rPr>
                <w:rFonts w:ascii="Cambria" w:hAnsi="Cambria" w:cstheme="minorHAnsi"/>
                <w:sz w:val="18"/>
                <w:szCs w:val="18"/>
              </w:rPr>
            </w:pPr>
          </w:p>
        </w:tc>
        <w:tc>
          <w:tcPr>
            <w:tcW w:w="593" w:type="dxa"/>
            <w:shd w:val="clear" w:color="auto" w:fill="FFFFFF" w:themeFill="background1"/>
          </w:tcPr>
          <w:p w:rsidR="00586B4E" w:rsidRPr="00041997" w:rsidRDefault="00586B4E" w:rsidP="003C3308">
            <w:pPr>
              <w:rPr>
                <w:rFonts w:ascii="Cambria" w:hAnsi="Cambria" w:cstheme="minorHAnsi"/>
                <w:sz w:val="18"/>
                <w:szCs w:val="18"/>
              </w:rPr>
            </w:pPr>
          </w:p>
        </w:tc>
        <w:tc>
          <w:tcPr>
            <w:tcW w:w="574" w:type="dxa"/>
            <w:shd w:val="clear" w:color="auto" w:fill="FFFFFF" w:themeFill="background1"/>
          </w:tcPr>
          <w:p w:rsidR="00586B4E" w:rsidRPr="00041997" w:rsidRDefault="00586B4E" w:rsidP="003C3308">
            <w:pPr>
              <w:rPr>
                <w:rFonts w:ascii="Cambria" w:hAnsi="Cambria" w:cstheme="minorHAnsi"/>
                <w:sz w:val="18"/>
                <w:szCs w:val="18"/>
              </w:rPr>
            </w:pPr>
          </w:p>
        </w:tc>
        <w:tc>
          <w:tcPr>
            <w:tcW w:w="630" w:type="dxa"/>
            <w:shd w:val="clear" w:color="auto" w:fill="FFFFFF" w:themeFill="background1"/>
          </w:tcPr>
          <w:p w:rsidR="00586B4E" w:rsidRPr="00041997" w:rsidRDefault="00586B4E" w:rsidP="003C3308">
            <w:pPr>
              <w:rPr>
                <w:rFonts w:ascii="Cambria" w:hAnsi="Cambria" w:cstheme="minorHAnsi"/>
                <w:sz w:val="18"/>
                <w:szCs w:val="18"/>
              </w:rPr>
            </w:pPr>
          </w:p>
        </w:tc>
        <w:tc>
          <w:tcPr>
            <w:tcW w:w="589" w:type="dxa"/>
            <w:shd w:val="clear" w:color="auto" w:fill="D9D9D9" w:themeFill="background1" w:themeFillShade="D9"/>
          </w:tcPr>
          <w:p w:rsidR="00586B4E" w:rsidRPr="00041997" w:rsidRDefault="00586B4E" w:rsidP="003C3308">
            <w:pPr>
              <w:rPr>
                <w:rFonts w:ascii="Cambria" w:hAnsi="Cambria" w:cstheme="minorHAnsi"/>
                <w:sz w:val="18"/>
                <w:szCs w:val="18"/>
              </w:rPr>
            </w:pPr>
          </w:p>
        </w:tc>
        <w:tc>
          <w:tcPr>
            <w:tcW w:w="588" w:type="dxa"/>
            <w:shd w:val="clear" w:color="auto" w:fill="D9D9D9" w:themeFill="background1" w:themeFillShade="D9"/>
          </w:tcPr>
          <w:p w:rsidR="00586B4E" w:rsidRPr="00041997" w:rsidRDefault="00586B4E" w:rsidP="003C3308">
            <w:pPr>
              <w:rPr>
                <w:rFonts w:ascii="Cambria" w:hAnsi="Cambria" w:cstheme="minorHAnsi"/>
                <w:sz w:val="18"/>
                <w:szCs w:val="18"/>
              </w:rPr>
            </w:pPr>
          </w:p>
        </w:tc>
        <w:tc>
          <w:tcPr>
            <w:tcW w:w="621" w:type="dxa"/>
            <w:shd w:val="clear" w:color="auto" w:fill="FFFFFF" w:themeFill="background1"/>
          </w:tcPr>
          <w:p w:rsidR="00586B4E" w:rsidRPr="00041997" w:rsidRDefault="00586B4E" w:rsidP="003C3308">
            <w:pPr>
              <w:rPr>
                <w:rFonts w:ascii="Cambria" w:hAnsi="Cambria" w:cstheme="minorHAnsi"/>
                <w:sz w:val="18"/>
                <w:szCs w:val="18"/>
              </w:rPr>
            </w:pPr>
          </w:p>
        </w:tc>
        <w:tc>
          <w:tcPr>
            <w:tcW w:w="554" w:type="dxa"/>
            <w:shd w:val="clear" w:color="auto" w:fill="FFFFFF" w:themeFill="background1"/>
          </w:tcPr>
          <w:p w:rsidR="00586B4E" w:rsidRPr="00041997" w:rsidRDefault="00586B4E" w:rsidP="003C3308">
            <w:pPr>
              <w:rPr>
                <w:rFonts w:ascii="Cambria" w:hAnsi="Cambria" w:cstheme="minorHAnsi"/>
                <w:sz w:val="18"/>
                <w:szCs w:val="18"/>
              </w:rPr>
            </w:pPr>
          </w:p>
        </w:tc>
        <w:tc>
          <w:tcPr>
            <w:tcW w:w="589" w:type="dxa"/>
            <w:shd w:val="clear" w:color="auto" w:fill="FFFFFF" w:themeFill="background1"/>
          </w:tcPr>
          <w:p w:rsidR="00586B4E" w:rsidRPr="00041997" w:rsidRDefault="00586B4E" w:rsidP="003C3308">
            <w:pPr>
              <w:rPr>
                <w:rFonts w:ascii="Cambria" w:hAnsi="Cambria" w:cstheme="minorHAnsi"/>
                <w:sz w:val="18"/>
                <w:szCs w:val="18"/>
              </w:rPr>
            </w:pPr>
          </w:p>
        </w:tc>
        <w:tc>
          <w:tcPr>
            <w:tcW w:w="579" w:type="dxa"/>
            <w:shd w:val="clear" w:color="auto" w:fill="FFFFFF" w:themeFill="background1"/>
          </w:tcPr>
          <w:p w:rsidR="00586B4E" w:rsidRPr="00041997" w:rsidRDefault="00586B4E" w:rsidP="003C3308">
            <w:pPr>
              <w:rPr>
                <w:rFonts w:ascii="Cambria" w:hAnsi="Cambria" w:cstheme="minorHAnsi"/>
                <w:sz w:val="18"/>
                <w:szCs w:val="18"/>
              </w:rPr>
            </w:pPr>
          </w:p>
        </w:tc>
      </w:tr>
      <w:tr w:rsidR="00586B4E" w:rsidRPr="009C2EA3" w:rsidTr="00586B4E">
        <w:trPr>
          <w:trHeight w:val="26"/>
        </w:trPr>
        <w:tc>
          <w:tcPr>
            <w:tcW w:w="3193" w:type="dxa"/>
          </w:tcPr>
          <w:p w:rsidR="00586B4E" w:rsidRPr="00041997" w:rsidRDefault="00586B4E" w:rsidP="003C3308">
            <w:pPr>
              <w:rPr>
                <w:rFonts w:ascii="Sylfaen" w:hAnsi="Sylfaen" w:cs="Arial"/>
                <w:sz w:val="18"/>
                <w:szCs w:val="18"/>
                <w:lang w:val="ka-GE"/>
              </w:rPr>
            </w:pPr>
          </w:p>
        </w:tc>
        <w:tc>
          <w:tcPr>
            <w:tcW w:w="660" w:type="dxa"/>
            <w:shd w:val="clear" w:color="auto" w:fill="FFFFFF" w:themeFill="background1"/>
          </w:tcPr>
          <w:p w:rsidR="00586B4E" w:rsidRPr="00041997" w:rsidRDefault="00586B4E" w:rsidP="003C3308">
            <w:pPr>
              <w:jc w:val="center"/>
              <w:rPr>
                <w:rFonts w:ascii="Cambria" w:hAnsi="Cambria" w:cstheme="minorHAnsi"/>
                <w:sz w:val="18"/>
                <w:szCs w:val="18"/>
              </w:rPr>
            </w:pPr>
          </w:p>
        </w:tc>
        <w:tc>
          <w:tcPr>
            <w:tcW w:w="558" w:type="dxa"/>
            <w:shd w:val="clear" w:color="auto" w:fill="FFFFFF" w:themeFill="background1"/>
          </w:tcPr>
          <w:p w:rsidR="00586B4E" w:rsidRPr="00041997" w:rsidRDefault="00586B4E" w:rsidP="003C3308">
            <w:pPr>
              <w:rPr>
                <w:rFonts w:ascii="Cambria" w:hAnsi="Cambria" w:cstheme="minorHAnsi"/>
                <w:sz w:val="18"/>
                <w:szCs w:val="18"/>
              </w:rPr>
            </w:pPr>
          </w:p>
        </w:tc>
        <w:tc>
          <w:tcPr>
            <w:tcW w:w="591" w:type="dxa"/>
            <w:shd w:val="clear" w:color="auto" w:fill="FFFFFF" w:themeFill="background1"/>
          </w:tcPr>
          <w:p w:rsidR="00586B4E" w:rsidRPr="00041997" w:rsidRDefault="00586B4E" w:rsidP="003C3308">
            <w:pPr>
              <w:rPr>
                <w:rFonts w:ascii="Cambria" w:hAnsi="Cambria" w:cstheme="minorHAnsi"/>
                <w:sz w:val="18"/>
                <w:szCs w:val="18"/>
              </w:rPr>
            </w:pPr>
          </w:p>
        </w:tc>
        <w:tc>
          <w:tcPr>
            <w:tcW w:w="593" w:type="dxa"/>
            <w:shd w:val="clear" w:color="auto" w:fill="FFFFFF" w:themeFill="background1"/>
          </w:tcPr>
          <w:p w:rsidR="00586B4E" w:rsidRPr="00041997" w:rsidRDefault="00586B4E" w:rsidP="003C3308">
            <w:pPr>
              <w:rPr>
                <w:rFonts w:ascii="Cambria" w:hAnsi="Cambria" w:cstheme="minorHAnsi"/>
                <w:sz w:val="18"/>
                <w:szCs w:val="18"/>
              </w:rPr>
            </w:pPr>
          </w:p>
        </w:tc>
        <w:tc>
          <w:tcPr>
            <w:tcW w:w="574" w:type="dxa"/>
            <w:shd w:val="clear" w:color="auto" w:fill="FFFFFF" w:themeFill="background1"/>
          </w:tcPr>
          <w:p w:rsidR="00586B4E" w:rsidRPr="00041997" w:rsidRDefault="00586B4E" w:rsidP="003C3308">
            <w:pPr>
              <w:rPr>
                <w:rFonts w:ascii="Cambria" w:hAnsi="Cambria" w:cstheme="minorHAnsi"/>
                <w:sz w:val="18"/>
                <w:szCs w:val="18"/>
              </w:rPr>
            </w:pPr>
          </w:p>
        </w:tc>
        <w:tc>
          <w:tcPr>
            <w:tcW w:w="630" w:type="dxa"/>
            <w:shd w:val="clear" w:color="auto" w:fill="FFFFFF" w:themeFill="background1"/>
          </w:tcPr>
          <w:p w:rsidR="00586B4E" w:rsidRPr="00041997" w:rsidRDefault="00586B4E" w:rsidP="003C3308">
            <w:pPr>
              <w:rPr>
                <w:rFonts w:ascii="Cambria" w:hAnsi="Cambria" w:cstheme="minorHAnsi"/>
                <w:sz w:val="18"/>
                <w:szCs w:val="18"/>
              </w:rPr>
            </w:pPr>
          </w:p>
        </w:tc>
        <w:tc>
          <w:tcPr>
            <w:tcW w:w="589" w:type="dxa"/>
            <w:shd w:val="clear" w:color="auto" w:fill="FFFFFF" w:themeFill="background1"/>
          </w:tcPr>
          <w:p w:rsidR="00586B4E" w:rsidRPr="00041997" w:rsidRDefault="00586B4E" w:rsidP="003C3308">
            <w:pPr>
              <w:rPr>
                <w:rFonts w:ascii="Cambria" w:hAnsi="Cambria" w:cstheme="minorHAnsi"/>
                <w:sz w:val="18"/>
                <w:szCs w:val="18"/>
              </w:rPr>
            </w:pPr>
          </w:p>
        </w:tc>
        <w:tc>
          <w:tcPr>
            <w:tcW w:w="588" w:type="dxa"/>
            <w:shd w:val="clear" w:color="auto" w:fill="FFFFFF" w:themeFill="background1"/>
          </w:tcPr>
          <w:p w:rsidR="00586B4E" w:rsidRPr="00041997" w:rsidRDefault="00586B4E" w:rsidP="003C3308">
            <w:pPr>
              <w:rPr>
                <w:rFonts w:ascii="Cambria" w:hAnsi="Cambria" w:cstheme="minorHAnsi"/>
                <w:sz w:val="18"/>
                <w:szCs w:val="18"/>
              </w:rPr>
            </w:pPr>
          </w:p>
        </w:tc>
        <w:tc>
          <w:tcPr>
            <w:tcW w:w="621" w:type="dxa"/>
            <w:shd w:val="clear" w:color="auto" w:fill="D9D9D9" w:themeFill="background1" w:themeFillShade="D9"/>
          </w:tcPr>
          <w:p w:rsidR="00586B4E" w:rsidRPr="00041997" w:rsidRDefault="00586B4E" w:rsidP="003C3308">
            <w:pPr>
              <w:rPr>
                <w:rFonts w:ascii="Cambria" w:hAnsi="Cambria" w:cstheme="minorHAnsi"/>
                <w:sz w:val="18"/>
                <w:szCs w:val="18"/>
              </w:rPr>
            </w:pPr>
          </w:p>
        </w:tc>
        <w:tc>
          <w:tcPr>
            <w:tcW w:w="554" w:type="dxa"/>
            <w:shd w:val="clear" w:color="auto" w:fill="D9D9D9" w:themeFill="background1" w:themeFillShade="D9"/>
          </w:tcPr>
          <w:p w:rsidR="00586B4E" w:rsidRPr="00041997" w:rsidRDefault="00586B4E" w:rsidP="003C3308">
            <w:pPr>
              <w:rPr>
                <w:rFonts w:ascii="Cambria" w:hAnsi="Cambria" w:cstheme="minorHAnsi"/>
                <w:sz w:val="18"/>
                <w:szCs w:val="18"/>
              </w:rPr>
            </w:pPr>
          </w:p>
        </w:tc>
        <w:tc>
          <w:tcPr>
            <w:tcW w:w="589" w:type="dxa"/>
            <w:shd w:val="clear" w:color="auto" w:fill="FFFFFF" w:themeFill="background1"/>
          </w:tcPr>
          <w:p w:rsidR="00586B4E" w:rsidRPr="00041997" w:rsidRDefault="00586B4E" w:rsidP="003C3308">
            <w:pPr>
              <w:rPr>
                <w:rFonts w:ascii="Cambria" w:hAnsi="Cambria" w:cstheme="minorHAnsi"/>
                <w:sz w:val="18"/>
                <w:szCs w:val="18"/>
              </w:rPr>
            </w:pPr>
          </w:p>
        </w:tc>
        <w:tc>
          <w:tcPr>
            <w:tcW w:w="579" w:type="dxa"/>
            <w:shd w:val="clear" w:color="auto" w:fill="FFFFFF" w:themeFill="background1"/>
          </w:tcPr>
          <w:p w:rsidR="00586B4E" w:rsidRPr="00041997" w:rsidRDefault="00586B4E" w:rsidP="003C3308">
            <w:pPr>
              <w:rPr>
                <w:rFonts w:ascii="Cambria" w:hAnsi="Cambria" w:cstheme="minorHAnsi"/>
                <w:sz w:val="18"/>
                <w:szCs w:val="18"/>
              </w:rPr>
            </w:pPr>
          </w:p>
        </w:tc>
      </w:tr>
      <w:tr w:rsidR="00586B4E" w:rsidRPr="009C2EA3" w:rsidTr="00586B4E">
        <w:trPr>
          <w:trHeight w:val="26"/>
        </w:trPr>
        <w:tc>
          <w:tcPr>
            <w:tcW w:w="3193" w:type="dxa"/>
          </w:tcPr>
          <w:p w:rsidR="00586B4E" w:rsidRPr="00041997" w:rsidRDefault="00586B4E" w:rsidP="003C3308">
            <w:pPr>
              <w:rPr>
                <w:rFonts w:asciiTheme="majorHAnsi" w:hAnsiTheme="majorHAnsi" w:cs="Arial"/>
                <w:sz w:val="18"/>
                <w:szCs w:val="18"/>
              </w:rPr>
            </w:pPr>
          </w:p>
        </w:tc>
        <w:tc>
          <w:tcPr>
            <w:tcW w:w="660" w:type="dxa"/>
            <w:shd w:val="clear" w:color="auto" w:fill="FFFFFF" w:themeFill="background1"/>
          </w:tcPr>
          <w:p w:rsidR="00586B4E" w:rsidRPr="00041997" w:rsidRDefault="00586B4E" w:rsidP="003C3308">
            <w:pPr>
              <w:jc w:val="center"/>
              <w:rPr>
                <w:rFonts w:ascii="Cambria" w:hAnsi="Cambria" w:cstheme="minorHAnsi"/>
                <w:sz w:val="18"/>
                <w:szCs w:val="18"/>
              </w:rPr>
            </w:pPr>
          </w:p>
        </w:tc>
        <w:tc>
          <w:tcPr>
            <w:tcW w:w="558" w:type="dxa"/>
            <w:shd w:val="clear" w:color="auto" w:fill="FFFFFF" w:themeFill="background1"/>
          </w:tcPr>
          <w:p w:rsidR="00586B4E" w:rsidRPr="00041997" w:rsidRDefault="00586B4E" w:rsidP="003C3308">
            <w:pPr>
              <w:rPr>
                <w:rFonts w:ascii="Cambria" w:hAnsi="Cambria" w:cstheme="minorHAnsi"/>
                <w:sz w:val="18"/>
                <w:szCs w:val="18"/>
              </w:rPr>
            </w:pPr>
          </w:p>
        </w:tc>
        <w:tc>
          <w:tcPr>
            <w:tcW w:w="591" w:type="dxa"/>
            <w:shd w:val="clear" w:color="auto" w:fill="FFFFFF" w:themeFill="background1"/>
          </w:tcPr>
          <w:p w:rsidR="00586B4E" w:rsidRPr="00041997" w:rsidRDefault="00586B4E" w:rsidP="003C3308">
            <w:pPr>
              <w:rPr>
                <w:rFonts w:ascii="Cambria" w:hAnsi="Cambria" w:cstheme="minorHAnsi"/>
                <w:sz w:val="18"/>
                <w:szCs w:val="18"/>
              </w:rPr>
            </w:pPr>
          </w:p>
        </w:tc>
        <w:tc>
          <w:tcPr>
            <w:tcW w:w="593" w:type="dxa"/>
            <w:shd w:val="clear" w:color="auto" w:fill="FFFFFF" w:themeFill="background1"/>
          </w:tcPr>
          <w:p w:rsidR="00586B4E" w:rsidRPr="00041997" w:rsidRDefault="00586B4E" w:rsidP="003C3308">
            <w:pPr>
              <w:rPr>
                <w:rFonts w:ascii="Cambria" w:hAnsi="Cambria" w:cstheme="minorHAnsi"/>
                <w:sz w:val="18"/>
                <w:szCs w:val="18"/>
              </w:rPr>
            </w:pPr>
          </w:p>
        </w:tc>
        <w:tc>
          <w:tcPr>
            <w:tcW w:w="574" w:type="dxa"/>
            <w:shd w:val="clear" w:color="auto" w:fill="FFFFFF" w:themeFill="background1"/>
          </w:tcPr>
          <w:p w:rsidR="00586B4E" w:rsidRPr="00041997" w:rsidRDefault="00586B4E" w:rsidP="003C3308">
            <w:pPr>
              <w:rPr>
                <w:rFonts w:ascii="Cambria" w:hAnsi="Cambria" w:cstheme="minorHAnsi"/>
                <w:sz w:val="18"/>
                <w:szCs w:val="18"/>
              </w:rPr>
            </w:pPr>
          </w:p>
        </w:tc>
        <w:tc>
          <w:tcPr>
            <w:tcW w:w="630" w:type="dxa"/>
            <w:shd w:val="clear" w:color="auto" w:fill="FFFFFF" w:themeFill="background1"/>
          </w:tcPr>
          <w:p w:rsidR="00586B4E" w:rsidRPr="00041997" w:rsidRDefault="00586B4E" w:rsidP="003C3308">
            <w:pPr>
              <w:rPr>
                <w:rFonts w:ascii="Cambria" w:hAnsi="Cambria" w:cstheme="minorHAnsi"/>
                <w:sz w:val="18"/>
                <w:szCs w:val="18"/>
              </w:rPr>
            </w:pPr>
          </w:p>
        </w:tc>
        <w:tc>
          <w:tcPr>
            <w:tcW w:w="589" w:type="dxa"/>
            <w:shd w:val="clear" w:color="auto" w:fill="FFFFFF" w:themeFill="background1"/>
          </w:tcPr>
          <w:p w:rsidR="00586B4E" w:rsidRPr="00041997" w:rsidRDefault="00586B4E" w:rsidP="003C3308">
            <w:pPr>
              <w:rPr>
                <w:rFonts w:ascii="Cambria" w:hAnsi="Cambria" w:cstheme="minorHAnsi"/>
                <w:sz w:val="18"/>
                <w:szCs w:val="18"/>
              </w:rPr>
            </w:pPr>
          </w:p>
        </w:tc>
        <w:tc>
          <w:tcPr>
            <w:tcW w:w="588" w:type="dxa"/>
            <w:shd w:val="clear" w:color="auto" w:fill="FFFFFF" w:themeFill="background1"/>
          </w:tcPr>
          <w:p w:rsidR="00586B4E" w:rsidRPr="00041997" w:rsidRDefault="00586B4E" w:rsidP="003C3308">
            <w:pPr>
              <w:rPr>
                <w:rFonts w:ascii="Cambria" w:hAnsi="Cambria" w:cstheme="minorHAnsi"/>
                <w:sz w:val="18"/>
                <w:szCs w:val="18"/>
              </w:rPr>
            </w:pPr>
          </w:p>
        </w:tc>
        <w:tc>
          <w:tcPr>
            <w:tcW w:w="621" w:type="dxa"/>
            <w:shd w:val="clear" w:color="auto" w:fill="FFFFFF" w:themeFill="background1"/>
          </w:tcPr>
          <w:p w:rsidR="00586B4E" w:rsidRPr="00041997" w:rsidRDefault="00586B4E" w:rsidP="003C3308">
            <w:pPr>
              <w:rPr>
                <w:rFonts w:ascii="Cambria" w:hAnsi="Cambria" w:cstheme="minorHAnsi"/>
                <w:sz w:val="18"/>
                <w:szCs w:val="18"/>
              </w:rPr>
            </w:pPr>
          </w:p>
        </w:tc>
        <w:tc>
          <w:tcPr>
            <w:tcW w:w="554" w:type="dxa"/>
            <w:shd w:val="clear" w:color="auto" w:fill="FFFFFF" w:themeFill="background1"/>
          </w:tcPr>
          <w:p w:rsidR="00586B4E" w:rsidRPr="00041997" w:rsidRDefault="00586B4E" w:rsidP="003C3308">
            <w:pPr>
              <w:rPr>
                <w:rFonts w:ascii="Cambria" w:hAnsi="Cambria" w:cstheme="minorHAnsi"/>
                <w:sz w:val="18"/>
                <w:szCs w:val="18"/>
              </w:rPr>
            </w:pPr>
          </w:p>
        </w:tc>
        <w:tc>
          <w:tcPr>
            <w:tcW w:w="589" w:type="dxa"/>
            <w:shd w:val="clear" w:color="auto" w:fill="D9D9D9" w:themeFill="background1" w:themeFillShade="D9"/>
          </w:tcPr>
          <w:p w:rsidR="00586B4E" w:rsidRPr="00041997" w:rsidRDefault="00586B4E" w:rsidP="003C3308">
            <w:pPr>
              <w:rPr>
                <w:rFonts w:ascii="Cambria" w:hAnsi="Cambria" w:cstheme="minorHAnsi"/>
                <w:sz w:val="18"/>
                <w:szCs w:val="18"/>
              </w:rPr>
            </w:pPr>
          </w:p>
        </w:tc>
        <w:tc>
          <w:tcPr>
            <w:tcW w:w="579" w:type="dxa"/>
            <w:shd w:val="clear" w:color="auto" w:fill="FFFFFF" w:themeFill="background1"/>
          </w:tcPr>
          <w:p w:rsidR="00586B4E" w:rsidRPr="00041997" w:rsidRDefault="00586B4E" w:rsidP="003C3308">
            <w:pPr>
              <w:rPr>
                <w:rFonts w:ascii="Cambria" w:hAnsi="Cambria" w:cstheme="minorHAnsi"/>
                <w:sz w:val="18"/>
                <w:szCs w:val="18"/>
              </w:rPr>
            </w:pPr>
          </w:p>
        </w:tc>
      </w:tr>
      <w:tr w:rsidR="00586B4E" w:rsidRPr="009C2EA3" w:rsidTr="00586B4E">
        <w:trPr>
          <w:trHeight w:val="26"/>
        </w:trPr>
        <w:tc>
          <w:tcPr>
            <w:tcW w:w="3193" w:type="dxa"/>
          </w:tcPr>
          <w:p w:rsidR="00586B4E" w:rsidRPr="00041997" w:rsidRDefault="00586B4E" w:rsidP="003C3308">
            <w:pPr>
              <w:rPr>
                <w:rFonts w:asciiTheme="majorHAnsi" w:hAnsiTheme="majorHAnsi" w:cs="Arial"/>
                <w:sz w:val="18"/>
                <w:szCs w:val="18"/>
              </w:rPr>
            </w:pPr>
          </w:p>
        </w:tc>
        <w:tc>
          <w:tcPr>
            <w:tcW w:w="660" w:type="dxa"/>
            <w:shd w:val="clear" w:color="auto" w:fill="FFFFFF" w:themeFill="background1"/>
          </w:tcPr>
          <w:p w:rsidR="00586B4E" w:rsidRPr="00041997" w:rsidRDefault="00586B4E" w:rsidP="003C3308">
            <w:pPr>
              <w:jc w:val="center"/>
              <w:rPr>
                <w:rFonts w:ascii="Cambria" w:hAnsi="Cambria" w:cstheme="minorHAnsi"/>
                <w:sz w:val="18"/>
                <w:szCs w:val="18"/>
              </w:rPr>
            </w:pPr>
          </w:p>
        </w:tc>
        <w:tc>
          <w:tcPr>
            <w:tcW w:w="558" w:type="dxa"/>
            <w:shd w:val="clear" w:color="auto" w:fill="FFFFFF" w:themeFill="background1"/>
          </w:tcPr>
          <w:p w:rsidR="00586B4E" w:rsidRPr="00041997" w:rsidRDefault="00586B4E" w:rsidP="003C3308">
            <w:pPr>
              <w:rPr>
                <w:rFonts w:ascii="Cambria" w:hAnsi="Cambria" w:cstheme="minorHAnsi"/>
                <w:sz w:val="18"/>
                <w:szCs w:val="18"/>
              </w:rPr>
            </w:pPr>
          </w:p>
        </w:tc>
        <w:tc>
          <w:tcPr>
            <w:tcW w:w="591" w:type="dxa"/>
            <w:shd w:val="clear" w:color="auto" w:fill="FFFFFF" w:themeFill="background1"/>
          </w:tcPr>
          <w:p w:rsidR="00586B4E" w:rsidRPr="00041997" w:rsidRDefault="00586B4E" w:rsidP="003C3308">
            <w:pPr>
              <w:rPr>
                <w:rFonts w:ascii="Cambria" w:hAnsi="Cambria" w:cstheme="minorHAnsi"/>
                <w:sz w:val="18"/>
                <w:szCs w:val="18"/>
              </w:rPr>
            </w:pPr>
          </w:p>
        </w:tc>
        <w:tc>
          <w:tcPr>
            <w:tcW w:w="593" w:type="dxa"/>
            <w:shd w:val="clear" w:color="auto" w:fill="FFFFFF" w:themeFill="background1"/>
          </w:tcPr>
          <w:p w:rsidR="00586B4E" w:rsidRPr="00041997" w:rsidRDefault="00586B4E" w:rsidP="003C3308">
            <w:pPr>
              <w:rPr>
                <w:rFonts w:ascii="Cambria" w:hAnsi="Cambria" w:cstheme="minorHAnsi"/>
                <w:sz w:val="18"/>
                <w:szCs w:val="18"/>
              </w:rPr>
            </w:pPr>
          </w:p>
        </w:tc>
        <w:tc>
          <w:tcPr>
            <w:tcW w:w="574" w:type="dxa"/>
            <w:shd w:val="clear" w:color="auto" w:fill="FFFFFF" w:themeFill="background1"/>
          </w:tcPr>
          <w:p w:rsidR="00586B4E" w:rsidRPr="00041997" w:rsidRDefault="00586B4E" w:rsidP="003C3308">
            <w:pPr>
              <w:rPr>
                <w:rFonts w:ascii="Cambria" w:hAnsi="Cambria" w:cstheme="minorHAnsi"/>
                <w:sz w:val="18"/>
                <w:szCs w:val="18"/>
              </w:rPr>
            </w:pPr>
          </w:p>
        </w:tc>
        <w:tc>
          <w:tcPr>
            <w:tcW w:w="630" w:type="dxa"/>
            <w:shd w:val="clear" w:color="auto" w:fill="FFFFFF" w:themeFill="background1"/>
          </w:tcPr>
          <w:p w:rsidR="00586B4E" w:rsidRPr="00041997" w:rsidRDefault="00586B4E" w:rsidP="003C3308">
            <w:pPr>
              <w:rPr>
                <w:rFonts w:ascii="Cambria" w:hAnsi="Cambria" w:cstheme="minorHAnsi"/>
                <w:sz w:val="18"/>
                <w:szCs w:val="18"/>
              </w:rPr>
            </w:pPr>
          </w:p>
        </w:tc>
        <w:tc>
          <w:tcPr>
            <w:tcW w:w="589" w:type="dxa"/>
            <w:shd w:val="clear" w:color="auto" w:fill="FFFFFF" w:themeFill="background1"/>
          </w:tcPr>
          <w:p w:rsidR="00586B4E" w:rsidRPr="00041997" w:rsidRDefault="00586B4E" w:rsidP="003C3308">
            <w:pPr>
              <w:rPr>
                <w:rFonts w:ascii="Cambria" w:hAnsi="Cambria" w:cstheme="minorHAnsi"/>
                <w:sz w:val="18"/>
                <w:szCs w:val="18"/>
              </w:rPr>
            </w:pPr>
          </w:p>
        </w:tc>
        <w:tc>
          <w:tcPr>
            <w:tcW w:w="588" w:type="dxa"/>
            <w:shd w:val="clear" w:color="auto" w:fill="FFFFFF" w:themeFill="background1"/>
          </w:tcPr>
          <w:p w:rsidR="00586B4E" w:rsidRPr="00041997" w:rsidRDefault="00586B4E" w:rsidP="003C3308">
            <w:pPr>
              <w:rPr>
                <w:rFonts w:ascii="Cambria" w:hAnsi="Cambria" w:cstheme="minorHAnsi"/>
                <w:sz w:val="18"/>
                <w:szCs w:val="18"/>
              </w:rPr>
            </w:pPr>
          </w:p>
        </w:tc>
        <w:tc>
          <w:tcPr>
            <w:tcW w:w="621" w:type="dxa"/>
            <w:shd w:val="clear" w:color="auto" w:fill="FFFFFF" w:themeFill="background1"/>
          </w:tcPr>
          <w:p w:rsidR="00586B4E" w:rsidRPr="00041997" w:rsidRDefault="00586B4E" w:rsidP="003C3308">
            <w:pPr>
              <w:rPr>
                <w:rFonts w:ascii="Cambria" w:hAnsi="Cambria" w:cstheme="minorHAnsi"/>
                <w:sz w:val="18"/>
                <w:szCs w:val="18"/>
              </w:rPr>
            </w:pPr>
          </w:p>
        </w:tc>
        <w:tc>
          <w:tcPr>
            <w:tcW w:w="554" w:type="dxa"/>
            <w:shd w:val="clear" w:color="auto" w:fill="FFFFFF" w:themeFill="background1"/>
          </w:tcPr>
          <w:p w:rsidR="00586B4E" w:rsidRPr="00041997" w:rsidRDefault="00586B4E" w:rsidP="003C3308">
            <w:pPr>
              <w:rPr>
                <w:rFonts w:ascii="Cambria" w:hAnsi="Cambria" w:cstheme="minorHAnsi"/>
                <w:sz w:val="18"/>
                <w:szCs w:val="18"/>
              </w:rPr>
            </w:pPr>
          </w:p>
        </w:tc>
        <w:tc>
          <w:tcPr>
            <w:tcW w:w="589" w:type="dxa"/>
            <w:shd w:val="clear" w:color="auto" w:fill="FFFFFF" w:themeFill="background1"/>
          </w:tcPr>
          <w:p w:rsidR="00586B4E" w:rsidRPr="00041997" w:rsidRDefault="00586B4E" w:rsidP="003C3308">
            <w:pPr>
              <w:rPr>
                <w:rFonts w:ascii="Cambria" w:hAnsi="Cambria" w:cstheme="minorHAnsi"/>
                <w:sz w:val="18"/>
                <w:szCs w:val="18"/>
              </w:rPr>
            </w:pPr>
          </w:p>
        </w:tc>
        <w:tc>
          <w:tcPr>
            <w:tcW w:w="579" w:type="dxa"/>
            <w:shd w:val="clear" w:color="auto" w:fill="D9D9D9" w:themeFill="background1" w:themeFillShade="D9"/>
          </w:tcPr>
          <w:p w:rsidR="00586B4E" w:rsidRPr="00041997" w:rsidRDefault="00586B4E" w:rsidP="003C3308">
            <w:pPr>
              <w:rPr>
                <w:rFonts w:ascii="Cambria" w:hAnsi="Cambria" w:cstheme="minorHAnsi"/>
                <w:sz w:val="18"/>
                <w:szCs w:val="18"/>
              </w:rPr>
            </w:pPr>
          </w:p>
        </w:tc>
      </w:tr>
    </w:tbl>
    <w:p w:rsidR="00586B4E" w:rsidRDefault="00586B4E" w:rsidP="00EC0019">
      <w:pPr>
        <w:spacing w:after="0" w:line="240" w:lineRule="auto"/>
        <w:jc w:val="both"/>
        <w:rPr>
          <w:rFonts w:ascii="Sylfaen" w:hAnsi="Sylfaen"/>
          <w:lang w:val="ka-GE"/>
        </w:rPr>
      </w:pPr>
    </w:p>
    <w:p w:rsidR="00AE22B8" w:rsidRDefault="00586B4E" w:rsidP="006008CC">
      <w:pPr>
        <w:pStyle w:val="Heading2"/>
        <w:jc w:val="both"/>
        <w:rPr>
          <w:lang w:val="ka-GE"/>
        </w:rPr>
      </w:pPr>
      <w:bookmarkStart w:id="14" w:name="_Toc332940344"/>
      <w:r>
        <w:rPr>
          <w:lang w:val="ka-GE"/>
        </w:rPr>
        <w:t xml:space="preserve">2.10 </w:t>
      </w:r>
      <w:r w:rsidR="001E48A4">
        <w:rPr>
          <w:rFonts w:ascii="Sylfaen" w:hAnsi="Sylfaen" w:cs="Sylfaen"/>
          <w:lang w:val="ka-GE"/>
        </w:rPr>
        <w:t>მონიტორინგისა</w:t>
      </w:r>
      <w:r w:rsidR="001E48A4">
        <w:rPr>
          <w:lang w:val="ka-GE"/>
        </w:rPr>
        <w:t xml:space="preserve"> </w:t>
      </w:r>
      <w:r w:rsidR="001E48A4">
        <w:rPr>
          <w:rFonts w:ascii="Sylfaen" w:hAnsi="Sylfaen" w:cs="Sylfaen"/>
          <w:lang w:val="ka-GE"/>
        </w:rPr>
        <w:t>და</w:t>
      </w:r>
      <w:r w:rsidR="001E48A4">
        <w:rPr>
          <w:lang w:val="ka-GE"/>
        </w:rPr>
        <w:t xml:space="preserve"> </w:t>
      </w:r>
      <w:r w:rsidR="001E48A4">
        <w:rPr>
          <w:rFonts w:ascii="Sylfaen" w:hAnsi="Sylfaen" w:cs="Sylfaen"/>
          <w:lang w:val="ka-GE"/>
        </w:rPr>
        <w:t>შეფასების</w:t>
      </w:r>
      <w:r w:rsidR="001E48A4">
        <w:rPr>
          <w:lang w:val="ka-GE"/>
        </w:rPr>
        <w:t xml:space="preserve"> </w:t>
      </w:r>
      <w:r>
        <w:rPr>
          <w:rFonts w:ascii="Sylfaen" w:hAnsi="Sylfaen" w:cs="Sylfaen"/>
          <w:lang w:val="ka-GE"/>
        </w:rPr>
        <w:t>მონაცემთა</w:t>
      </w:r>
      <w:r>
        <w:rPr>
          <w:lang w:val="ka-GE"/>
        </w:rPr>
        <w:t xml:space="preserve"> </w:t>
      </w:r>
      <w:r>
        <w:rPr>
          <w:rFonts w:ascii="Sylfaen" w:hAnsi="Sylfaen" w:cs="Sylfaen"/>
          <w:lang w:val="ka-GE"/>
        </w:rPr>
        <w:t>ბაზის</w:t>
      </w:r>
      <w:r>
        <w:rPr>
          <w:lang w:val="ka-GE"/>
        </w:rPr>
        <w:t xml:space="preserve"> </w:t>
      </w:r>
      <w:r>
        <w:rPr>
          <w:rFonts w:ascii="Sylfaen" w:hAnsi="Sylfaen" w:cs="Sylfaen"/>
          <w:lang w:val="ka-GE"/>
        </w:rPr>
        <w:t>შექმნა</w:t>
      </w:r>
      <w:r>
        <w:rPr>
          <w:lang w:val="ka-GE"/>
        </w:rPr>
        <w:t xml:space="preserve"> </w:t>
      </w:r>
      <w:r w:rsidR="001E48A4">
        <w:rPr>
          <w:rFonts w:ascii="Sylfaen" w:hAnsi="Sylfaen" w:cs="Sylfaen"/>
          <w:lang w:val="ka-GE"/>
        </w:rPr>
        <w:t>და</w:t>
      </w:r>
      <w:r w:rsidR="001E48A4">
        <w:rPr>
          <w:lang w:val="ka-GE"/>
        </w:rPr>
        <w:t xml:space="preserve"> </w:t>
      </w:r>
      <w:r w:rsidR="001E48A4">
        <w:rPr>
          <w:rFonts w:ascii="Sylfaen" w:hAnsi="Sylfaen" w:cs="Sylfaen"/>
          <w:lang w:val="ka-GE"/>
        </w:rPr>
        <w:t>მონაცემთა</w:t>
      </w:r>
      <w:r w:rsidR="001E48A4">
        <w:rPr>
          <w:lang w:val="ka-GE"/>
        </w:rPr>
        <w:t xml:space="preserve"> </w:t>
      </w:r>
      <w:r w:rsidR="001E48A4">
        <w:rPr>
          <w:rFonts w:ascii="Sylfaen" w:hAnsi="Sylfaen" w:cs="Sylfaen"/>
          <w:lang w:val="ka-GE"/>
        </w:rPr>
        <w:t>შეყვანის</w:t>
      </w:r>
      <w:r w:rsidR="001E48A4">
        <w:rPr>
          <w:lang w:val="ka-GE"/>
        </w:rPr>
        <w:t xml:space="preserve"> </w:t>
      </w:r>
      <w:r w:rsidR="001E48A4">
        <w:rPr>
          <w:rFonts w:ascii="Sylfaen" w:hAnsi="Sylfaen" w:cs="Sylfaen"/>
          <w:lang w:val="ka-GE"/>
        </w:rPr>
        <w:t>პროცედურების</w:t>
      </w:r>
      <w:r w:rsidR="001E48A4">
        <w:rPr>
          <w:lang w:val="ka-GE"/>
        </w:rPr>
        <w:t xml:space="preserve"> </w:t>
      </w:r>
      <w:r w:rsidR="001E48A4">
        <w:rPr>
          <w:rFonts w:ascii="Sylfaen" w:hAnsi="Sylfaen" w:cs="Sylfaen"/>
          <w:lang w:val="ka-GE"/>
        </w:rPr>
        <w:t>განსაზღვრა</w:t>
      </w:r>
      <w:bookmarkEnd w:id="14"/>
    </w:p>
    <w:p w:rsidR="001E48A4" w:rsidRDefault="001E48A4" w:rsidP="00EC0019">
      <w:pPr>
        <w:spacing w:after="0" w:line="240" w:lineRule="auto"/>
        <w:jc w:val="both"/>
        <w:rPr>
          <w:rFonts w:ascii="Sylfaen" w:hAnsi="Sylfaen"/>
          <w:lang w:val="ka-GE"/>
        </w:rPr>
      </w:pPr>
      <w:r>
        <w:rPr>
          <w:rFonts w:ascii="Sylfaen" w:hAnsi="Sylfaen"/>
          <w:lang w:val="ka-GE"/>
        </w:rPr>
        <w:t xml:space="preserve">მონაცემთა ბაზა წარმოადგენს </w:t>
      </w:r>
      <w:r w:rsidR="00D23202">
        <w:rPr>
          <w:rFonts w:ascii="Sylfaen" w:hAnsi="Sylfaen"/>
          <w:lang w:val="ka-GE"/>
        </w:rPr>
        <w:t>მონიტორინგ</w:t>
      </w:r>
      <w:r w:rsidR="00D23202">
        <w:rPr>
          <w:rFonts w:ascii="Sylfaen" w:hAnsi="Sylfaen"/>
          <w:lang w:val="ka-GE"/>
        </w:rPr>
        <w:t>სა და შეფასებ</w:t>
      </w:r>
      <w:r w:rsidR="00D23202">
        <w:rPr>
          <w:rFonts w:ascii="Sylfaen" w:hAnsi="Sylfaen"/>
          <w:lang w:val="ka-GE"/>
        </w:rPr>
        <w:t>ა</w:t>
      </w:r>
      <w:r w:rsidR="00D23202">
        <w:rPr>
          <w:rFonts w:ascii="Sylfaen" w:hAnsi="Sylfaen"/>
          <w:lang w:val="ka-GE"/>
        </w:rPr>
        <w:t>ს</w:t>
      </w:r>
      <w:r w:rsidR="00D23202">
        <w:rPr>
          <w:rFonts w:ascii="Sylfaen" w:hAnsi="Sylfaen"/>
          <w:lang w:val="ka-GE"/>
        </w:rPr>
        <w:t>თან დაკავშირებული</w:t>
      </w:r>
      <w:r w:rsidR="00D23202">
        <w:rPr>
          <w:rFonts w:ascii="Sylfaen" w:hAnsi="Sylfaen"/>
          <w:lang w:val="ka-GE"/>
        </w:rPr>
        <w:t xml:space="preserve"> </w:t>
      </w:r>
      <w:r>
        <w:rPr>
          <w:rFonts w:ascii="Sylfaen" w:hAnsi="Sylfaen"/>
          <w:lang w:val="ka-GE"/>
        </w:rPr>
        <w:t>მონაცემებისა და ინფორმაციის შენახვისა და დახარისხების საშუალებას</w:t>
      </w:r>
      <w:r w:rsidR="00D23202">
        <w:rPr>
          <w:rFonts w:ascii="Sylfaen" w:hAnsi="Sylfaen"/>
          <w:lang w:val="ka-GE"/>
        </w:rPr>
        <w:t xml:space="preserve">. სასურველია, </w:t>
      </w:r>
      <w:r>
        <w:rPr>
          <w:rFonts w:ascii="Sylfaen" w:hAnsi="Sylfaen"/>
          <w:lang w:val="ka-GE"/>
        </w:rPr>
        <w:t xml:space="preserve"> </w:t>
      </w:r>
      <w:r w:rsidR="00D23202">
        <w:rPr>
          <w:rFonts w:ascii="Sylfaen" w:hAnsi="Sylfaen"/>
          <w:lang w:val="ka-GE"/>
        </w:rPr>
        <w:t xml:space="preserve">რომ </w:t>
      </w:r>
      <w:r w:rsidR="005E6178">
        <w:rPr>
          <w:rFonts w:ascii="Sylfaen" w:hAnsi="Sylfaen"/>
          <w:lang w:val="ka-GE"/>
        </w:rPr>
        <w:t>მონაცემთ</w:t>
      </w:r>
      <w:r w:rsidR="00D23202">
        <w:rPr>
          <w:rFonts w:ascii="Sylfaen" w:hAnsi="Sylfaen"/>
          <w:lang w:val="ka-GE"/>
        </w:rPr>
        <w:t>ა ბაზა შექმნას</w:t>
      </w:r>
      <w:r w:rsidR="00DD1D9F">
        <w:rPr>
          <w:rFonts w:ascii="Sylfaen" w:hAnsi="Sylfaen"/>
          <w:lang w:val="ka-GE"/>
        </w:rPr>
        <w:t xml:space="preserve"> და გამოიყენოს</w:t>
      </w:r>
      <w:r w:rsidR="00D23202">
        <w:rPr>
          <w:rFonts w:ascii="Sylfaen" w:hAnsi="Sylfaen"/>
          <w:lang w:val="ka-GE"/>
        </w:rPr>
        <w:t xml:space="preserve"> თითოეული </w:t>
      </w:r>
      <w:r w:rsidR="00D13AD7">
        <w:rPr>
          <w:rFonts w:ascii="Sylfaen" w:hAnsi="Sylfaen"/>
          <w:lang w:val="ka-GE"/>
        </w:rPr>
        <w:t>სამინისტროს</w:t>
      </w:r>
      <w:r w:rsidR="00D23202">
        <w:rPr>
          <w:rFonts w:ascii="Sylfaen" w:hAnsi="Sylfaen"/>
          <w:lang w:val="ka-GE"/>
        </w:rPr>
        <w:t xml:space="preserve"> </w:t>
      </w:r>
      <w:r w:rsidR="00D23202">
        <w:rPr>
          <w:rFonts w:ascii="Sylfaen" w:hAnsi="Sylfaen"/>
          <w:lang w:val="ka-GE"/>
        </w:rPr>
        <w:t>მონიტორინგისა და შეფასების</w:t>
      </w:r>
      <w:r w:rsidR="00D23202">
        <w:rPr>
          <w:rFonts w:ascii="Sylfaen" w:hAnsi="Sylfaen"/>
          <w:lang w:val="ka-GE"/>
        </w:rPr>
        <w:t xml:space="preserve"> სტრუქტურულმა ერთეულმა. </w:t>
      </w:r>
      <w:r w:rsidR="00DD1D9F">
        <w:rPr>
          <w:rFonts w:ascii="Sylfaen" w:hAnsi="Sylfaen"/>
          <w:lang w:val="ka-GE"/>
        </w:rPr>
        <w:t>მონაცემთა ბაზა ხელს შეუწყობს ინფორმაციის მოგროვებასა და მართვას და მინიმუმამდე დაიყვანს შეცდომების დაშვების რისკებს. მონაცემთა ბაზა უნდა შეიცავდეს შემდეგ ინფორმაციას:</w:t>
      </w:r>
    </w:p>
    <w:p w:rsidR="00DD1D9F" w:rsidRDefault="00DD1D9F" w:rsidP="00DD1D9F">
      <w:pPr>
        <w:pStyle w:val="ListParagraph"/>
        <w:numPr>
          <w:ilvl w:val="0"/>
          <w:numId w:val="1"/>
        </w:numPr>
        <w:spacing w:after="0" w:line="240" w:lineRule="auto"/>
        <w:jc w:val="both"/>
        <w:rPr>
          <w:rFonts w:ascii="Sylfaen" w:hAnsi="Sylfaen"/>
          <w:lang w:val="ka-GE"/>
        </w:rPr>
      </w:pPr>
      <w:r>
        <w:rPr>
          <w:rFonts w:ascii="Sylfaen" w:hAnsi="Sylfaen"/>
          <w:lang w:val="ka-GE"/>
        </w:rPr>
        <w:t>აქტივობები;</w:t>
      </w:r>
    </w:p>
    <w:p w:rsidR="00DD1D9F" w:rsidRDefault="00DD1D9F" w:rsidP="00DD1D9F">
      <w:pPr>
        <w:pStyle w:val="ListParagraph"/>
        <w:numPr>
          <w:ilvl w:val="0"/>
          <w:numId w:val="1"/>
        </w:numPr>
        <w:spacing w:after="0" w:line="240" w:lineRule="auto"/>
        <w:jc w:val="both"/>
        <w:rPr>
          <w:rFonts w:ascii="Sylfaen" w:hAnsi="Sylfaen"/>
          <w:lang w:val="ka-GE"/>
        </w:rPr>
      </w:pPr>
      <w:r>
        <w:rPr>
          <w:rFonts w:ascii="Sylfaen" w:hAnsi="Sylfaen"/>
          <w:lang w:val="ka-GE"/>
        </w:rPr>
        <w:t>ინდიკატორები;</w:t>
      </w:r>
    </w:p>
    <w:p w:rsidR="00DD1D9F" w:rsidRDefault="00DD1D9F" w:rsidP="00DD1D9F">
      <w:pPr>
        <w:pStyle w:val="ListParagraph"/>
        <w:numPr>
          <w:ilvl w:val="0"/>
          <w:numId w:val="1"/>
        </w:numPr>
        <w:spacing w:after="0" w:line="240" w:lineRule="auto"/>
        <w:jc w:val="both"/>
        <w:rPr>
          <w:rFonts w:ascii="Sylfaen" w:hAnsi="Sylfaen"/>
          <w:lang w:val="ka-GE"/>
        </w:rPr>
      </w:pPr>
      <w:r>
        <w:rPr>
          <w:rFonts w:ascii="Sylfaen" w:hAnsi="Sylfaen"/>
          <w:lang w:val="ka-GE"/>
        </w:rPr>
        <w:t>სამიზნე მაჩვენებლები</w:t>
      </w:r>
      <w:r w:rsidR="001B77D4">
        <w:rPr>
          <w:rFonts w:ascii="Sylfaen" w:hAnsi="Sylfaen"/>
          <w:lang w:val="ka-GE"/>
        </w:rPr>
        <w:t>;</w:t>
      </w:r>
    </w:p>
    <w:p w:rsidR="00DD1D9F" w:rsidRDefault="00DD1D9F" w:rsidP="00DD1D9F">
      <w:pPr>
        <w:pStyle w:val="ListParagraph"/>
        <w:numPr>
          <w:ilvl w:val="0"/>
          <w:numId w:val="1"/>
        </w:numPr>
        <w:spacing w:after="0" w:line="240" w:lineRule="auto"/>
        <w:jc w:val="both"/>
        <w:rPr>
          <w:rFonts w:ascii="Sylfaen" w:hAnsi="Sylfaen"/>
          <w:lang w:val="ka-GE"/>
        </w:rPr>
      </w:pPr>
      <w:r>
        <w:rPr>
          <w:rFonts w:ascii="Sylfaen" w:hAnsi="Sylfaen"/>
          <w:lang w:val="ka-GE"/>
        </w:rPr>
        <w:t>საორიენტაციო მაჩვენებლები და ვადები</w:t>
      </w:r>
      <w:r w:rsidR="00913197">
        <w:rPr>
          <w:rFonts w:ascii="Sylfaen" w:hAnsi="Sylfaen"/>
          <w:lang w:val="ka-GE"/>
        </w:rPr>
        <w:t>.</w:t>
      </w:r>
    </w:p>
    <w:p w:rsidR="00DD1D9F" w:rsidRDefault="00DD1D9F" w:rsidP="00DD1D9F">
      <w:pPr>
        <w:spacing w:after="0" w:line="240" w:lineRule="auto"/>
        <w:jc w:val="both"/>
        <w:rPr>
          <w:rFonts w:ascii="Sylfaen" w:hAnsi="Sylfaen"/>
          <w:lang w:val="ka-GE"/>
        </w:rPr>
      </w:pPr>
    </w:p>
    <w:p w:rsidR="00B75CB6" w:rsidRDefault="00913197" w:rsidP="00DD1D9F">
      <w:pPr>
        <w:spacing w:after="0" w:line="240" w:lineRule="auto"/>
        <w:jc w:val="both"/>
        <w:rPr>
          <w:rFonts w:ascii="Sylfaen" w:hAnsi="Sylfaen"/>
          <w:lang w:val="ka-GE"/>
        </w:rPr>
      </w:pPr>
      <w:r>
        <w:rPr>
          <w:rFonts w:ascii="Sylfaen" w:hAnsi="Sylfaen"/>
          <w:lang w:val="ka-GE"/>
        </w:rPr>
        <w:t xml:space="preserve">საბაზისო მაჩვენებლების შეყვანის შემდეგ, სასურველია იმავე პირს დაევალოს ახალი მონაცემებისა და ინფორმაციის შეყვანა მონაცემთა ბაზაში. ერთი თანამშრომლისათვის </w:t>
      </w:r>
      <w:r>
        <w:rPr>
          <w:rFonts w:ascii="Sylfaen" w:hAnsi="Sylfaen"/>
          <w:lang w:val="ka-GE"/>
        </w:rPr>
        <w:lastRenderedPageBreak/>
        <w:t xml:space="preserve">მონაცემთა ბაზის წარმოების პასუხისმგებლობის დაკისრება შეამცირებს შეცდომების დაშვების რისკებს. </w:t>
      </w:r>
    </w:p>
    <w:p w:rsidR="00913197" w:rsidRDefault="00913197" w:rsidP="00DD1D9F">
      <w:pPr>
        <w:spacing w:after="0" w:line="240" w:lineRule="auto"/>
        <w:jc w:val="both"/>
        <w:rPr>
          <w:rFonts w:ascii="Sylfaen" w:hAnsi="Sylfaen"/>
          <w:lang w:val="ka-GE"/>
        </w:rPr>
      </w:pPr>
    </w:p>
    <w:p w:rsidR="005D1371" w:rsidRDefault="005D1371" w:rsidP="00DD1D9F">
      <w:pPr>
        <w:spacing w:after="0" w:line="240" w:lineRule="auto"/>
        <w:jc w:val="both"/>
        <w:rPr>
          <w:rFonts w:ascii="Sylfaen" w:hAnsi="Sylfaen"/>
          <w:lang w:val="ka-GE"/>
        </w:rPr>
      </w:pPr>
      <w:r>
        <w:rPr>
          <w:rFonts w:ascii="Sylfaen" w:hAnsi="Sylfaen"/>
          <w:lang w:val="ka-GE"/>
        </w:rPr>
        <w:t xml:space="preserve">მრავალი სახის მონაცემთა ბაზის პლატფორმა არსებობს, მათ შორის სტანდარტული (ექსელი, აქსესი, </w:t>
      </w:r>
      <w:r>
        <w:rPr>
          <w:rFonts w:ascii="Sylfaen" w:hAnsi="Sylfaen"/>
        </w:rPr>
        <w:t>SPSS)</w:t>
      </w:r>
      <w:r>
        <w:rPr>
          <w:rFonts w:ascii="Sylfaen" w:hAnsi="Sylfaen"/>
          <w:lang w:val="ka-GE"/>
        </w:rPr>
        <w:t xml:space="preserve"> და სპეციალური (ორაკლი, ვიზუალ ბეიზიკი და ა.შ.) </w:t>
      </w:r>
      <w:r>
        <w:rPr>
          <w:rFonts w:ascii="Sylfaen" w:hAnsi="Sylfaen"/>
          <w:lang w:val="ka-GE"/>
        </w:rPr>
        <w:t>კომპიუტერული პროგრამები</w:t>
      </w:r>
      <w:r>
        <w:rPr>
          <w:rFonts w:ascii="Sylfaen" w:hAnsi="Sylfaen"/>
          <w:lang w:val="ka-GE"/>
        </w:rPr>
        <w:t xml:space="preserve">. </w:t>
      </w:r>
      <w:r w:rsidR="005A0856">
        <w:rPr>
          <w:rFonts w:ascii="Sylfaen" w:hAnsi="Sylfaen"/>
          <w:lang w:val="ka-GE"/>
        </w:rPr>
        <w:t xml:space="preserve">პლატფორმის არჩევა მრავალ ფაქტორზეა დამოკიდებული, მათ შორის,  რეგიონული უწყებების თანამშრომელთა უნარებზე, ბიუჯეტზე და </w:t>
      </w:r>
      <w:r w:rsidR="001B77D4">
        <w:rPr>
          <w:rFonts w:ascii="Sylfaen" w:hAnsi="Sylfaen"/>
          <w:lang w:val="ka-GE"/>
        </w:rPr>
        <w:t>ა.შ.</w:t>
      </w:r>
    </w:p>
    <w:p w:rsidR="005A0856" w:rsidRDefault="005A0856" w:rsidP="00DD1D9F">
      <w:pPr>
        <w:spacing w:after="0" w:line="240" w:lineRule="auto"/>
        <w:jc w:val="both"/>
        <w:rPr>
          <w:rFonts w:ascii="Sylfaen" w:hAnsi="Sylfaen"/>
          <w:lang w:val="ka-GE"/>
        </w:rPr>
      </w:pPr>
    </w:p>
    <w:p w:rsidR="005A0856" w:rsidRDefault="00323352" w:rsidP="00DD1D9F">
      <w:pPr>
        <w:spacing w:after="0" w:line="240" w:lineRule="auto"/>
        <w:jc w:val="both"/>
        <w:rPr>
          <w:rFonts w:ascii="Sylfaen" w:hAnsi="Sylfaen"/>
          <w:lang w:val="ka-GE"/>
        </w:rPr>
      </w:pPr>
      <w:r>
        <w:rPr>
          <w:rFonts w:ascii="Sylfaen" w:hAnsi="Sylfaen"/>
          <w:lang w:val="ka-GE"/>
        </w:rPr>
        <w:t xml:space="preserve">ზოგადად, </w:t>
      </w:r>
      <w:r w:rsidR="00600018">
        <w:rPr>
          <w:rFonts w:ascii="Sylfaen" w:hAnsi="Sylfaen"/>
          <w:lang w:val="ka-GE"/>
        </w:rPr>
        <w:t xml:space="preserve">მიზანშეწონილია </w:t>
      </w:r>
      <w:r>
        <w:rPr>
          <w:rFonts w:ascii="Sylfaen" w:hAnsi="Sylfaen"/>
          <w:lang w:val="ka-GE"/>
        </w:rPr>
        <w:t xml:space="preserve">ექსელის ფორმატის გამოყენება </w:t>
      </w:r>
      <w:r w:rsidR="002D131B">
        <w:rPr>
          <w:rFonts w:ascii="Sylfaen" w:hAnsi="Sylfaen"/>
          <w:lang w:val="ka-GE"/>
        </w:rPr>
        <w:t>თუ (ა)</w:t>
      </w:r>
      <w:r w:rsidR="002E3E8B">
        <w:rPr>
          <w:rFonts w:ascii="Sylfaen" w:hAnsi="Sylfaen"/>
          <w:lang w:val="ka-GE"/>
        </w:rPr>
        <w:t xml:space="preserve"> აუცილებლობას არ წამოადგენს </w:t>
      </w:r>
      <w:r w:rsidR="00A12B16">
        <w:rPr>
          <w:rFonts w:ascii="Sylfaen" w:hAnsi="Sylfaen"/>
          <w:lang w:val="ka-GE"/>
        </w:rPr>
        <w:t xml:space="preserve">რთული კომპიუტერული პროგრამისა და პროტოკოლების გამოყენება, (ბ) სასურველია ავტომატური გამოთვლების გენერირება; (გ) გადამუშავებას არ საჭიროებს დიდი მოცულობის მონაცემები და (დ) გსურთ ადვილად </w:t>
      </w:r>
      <w:r w:rsidR="007749F2">
        <w:rPr>
          <w:rFonts w:ascii="Sylfaen" w:hAnsi="Sylfaen"/>
          <w:lang w:val="ka-GE"/>
        </w:rPr>
        <w:t>შექმნათ</w:t>
      </w:r>
      <w:r w:rsidR="00A12B16">
        <w:rPr>
          <w:rFonts w:ascii="Sylfaen" w:hAnsi="Sylfaen"/>
          <w:lang w:val="ka-GE"/>
        </w:rPr>
        <w:t xml:space="preserve"> გრაფიკული გამოსახულებები და ცხრილები. </w:t>
      </w:r>
    </w:p>
    <w:p w:rsidR="007749F2" w:rsidRDefault="007749F2" w:rsidP="00DD1D9F">
      <w:pPr>
        <w:spacing w:after="0" w:line="240" w:lineRule="auto"/>
        <w:jc w:val="both"/>
        <w:rPr>
          <w:rFonts w:ascii="Sylfaen" w:hAnsi="Sylfaen"/>
          <w:lang w:val="ka-GE"/>
        </w:rPr>
      </w:pPr>
    </w:p>
    <w:p w:rsidR="007749F2" w:rsidRDefault="007749F2" w:rsidP="00DD1D9F">
      <w:pPr>
        <w:spacing w:after="0" w:line="240" w:lineRule="auto"/>
        <w:jc w:val="both"/>
        <w:rPr>
          <w:rFonts w:ascii="Sylfaen" w:hAnsi="Sylfaen"/>
          <w:lang w:val="ka-GE"/>
        </w:rPr>
      </w:pPr>
      <w:r>
        <w:rPr>
          <w:rFonts w:ascii="Sylfaen" w:hAnsi="Sylfaen"/>
          <w:lang w:val="ka-GE"/>
        </w:rPr>
        <w:t xml:space="preserve">აქსესის, </w:t>
      </w:r>
      <w:r>
        <w:rPr>
          <w:rFonts w:ascii="Sylfaen" w:hAnsi="Sylfaen"/>
        </w:rPr>
        <w:t>SPSS-</w:t>
      </w:r>
      <w:r>
        <w:rPr>
          <w:rFonts w:ascii="Sylfaen" w:hAnsi="Sylfaen"/>
          <w:lang w:val="ka-GE"/>
        </w:rPr>
        <w:t xml:space="preserve">ის ან სხვა რთული პროგრამის გამოყენება მიზანშეწონილია იმ შემთხვევაში, თუ </w:t>
      </w:r>
      <w:r w:rsidR="001C409C">
        <w:rPr>
          <w:rFonts w:ascii="Sylfaen" w:hAnsi="Sylfaen"/>
          <w:lang w:val="ka-GE"/>
        </w:rPr>
        <w:t xml:space="preserve">(ა) </w:t>
      </w:r>
      <w:r w:rsidR="00283348">
        <w:rPr>
          <w:rFonts w:ascii="Sylfaen" w:hAnsi="Sylfaen"/>
          <w:lang w:val="ka-GE"/>
        </w:rPr>
        <w:t xml:space="preserve">აუცილებელია დიდი მოცულობის ინფორმაციისა და მონაცემების შეკრება და გადამუშავება; (ბ) </w:t>
      </w:r>
      <w:r w:rsidR="00843E9F">
        <w:rPr>
          <w:rFonts w:ascii="Sylfaen" w:hAnsi="Sylfaen"/>
          <w:lang w:val="ka-GE"/>
        </w:rPr>
        <w:t xml:space="preserve">პერიოდულად უნდა მოხდეს </w:t>
      </w:r>
      <w:r w:rsidR="004775BB">
        <w:rPr>
          <w:rFonts w:ascii="Sylfaen" w:hAnsi="Sylfaen"/>
          <w:lang w:val="ka-GE"/>
        </w:rPr>
        <w:t xml:space="preserve">დიდი მოცულობის </w:t>
      </w:r>
      <w:r w:rsidR="00843E9F">
        <w:rPr>
          <w:rFonts w:ascii="Sylfaen" w:hAnsi="Sylfaen"/>
          <w:lang w:val="ka-GE"/>
        </w:rPr>
        <w:t>ახალი ინფორმაციის დამატება</w:t>
      </w:r>
      <w:r w:rsidR="004775BB">
        <w:rPr>
          <w:rFonts w:ascii="Sylfaen" w:hAnsi="Sylfaen"/>
          <w:lang w:val="ka-GE"/>
        </w:rPr>
        <w:t xml:space="preserve">; (გ) </w:t>
      </w:r>
      <w:r w:rsidR="000409B4">
        <w:rPr>
          <w:rFonts w:ascii="Sylfaen" w:hAnsi="Sylfaen"/>
          <w:lang w:val="ka-GE"/>
        </w:rPr>
        <w:t xml:space="preserve">არის </w:t>
      </w:r>
      <w:r w:rsidR="00461566">
        <w:rPr>
          <w:rFonts w:ascii="Sylfaen" w:hAnsi="Sylfaen"/>
          <w:lang w:val="ka-GE"/>
        </w:rPr>
        <w:t xml:space="preserve">დიდი </w:t>
      </w:r>
      <w:r w:rsidR="009D2ED9">
        <w:rPr>
          <w:rFonts w:ascii="Sylfaen" w:hAnsi="Sylfaen"/>
          <w:lang w:val="ka-GE"/>
        </w:rPr>
        <w:t>რ</w:t>
      </w:r>
      <w:r w:rsidR="00461566">
        <w:rPr>
          <w:rFonts w:ascii="Sylfaen" w:hAnsi="Sylfaen"/>
          <w:lang w:val="ka-GE"/>
        </w:rPr>
        <w:t xml:space="preserve">აოდენობით ცვლილებების განხორციელების </w:t>
      </w:r>
      <w:r w:rsidR="000409B4">
        <w:rPr>
          <w:rFonts w:ascii="Sylfaen" w:hAnsi="Sylfaen"/>
          <w:lang w:val="ka-GE"/>
        </w:rPr>
        <w:t xml:space="preserve">შესაძლებლობა </w:t>
      </w:r>
      <w:r w:rsidR="00461566">
        <w:rPr>
          <w:rFonts w:ascii="Sylfaen" w:hAnsi="Sylfaen"/>
          <w:lang w:val="ka-GE"/>
        </w:rPr>
        <w:t xml:space="preserve">(დამატებები, მოდიფიკაციები მონაცემთა ბაზაში); (დ) სასურველია ანგარიშების ავტომატურ რეჟიმში გენერირება და (ე) სასურველია მონაცემთა მთლიანობაზე კონტროლის გაწევა. </w:t>
      </w:r>
    </w:p>
    <w:p w:rsidR="00461566" w:rsidRDefault="00461566" w:rsidP="00DD1D9F">
      <w:pPr>
        <w:spacing w:after="0" w:line="240" w:lineRule="auto"/>
        <w:jc w:val="both"/>
        <w:rPr>
          <w:rFonts w:ascii="Sylfaen" w:hAnsi="Sylfaen"/>
          <w:lang w:val="ka-GE"/>
        </w:rPr>
      </w:pPr>
    </w:p>
    <w:p w:rsidR="00461566" w:rsidRDefault="003322BD" w:rsidP="0044662C">
      <w:pPr>
        <w:pStyle w:val="Heading2"/>
        <w:rPr>
          <w:rFonts w:ascii="Sylfaen" w:hAnsi="Sylfaen"/>
          <w:lang w:val="ka-GE"/>
        </w:rPr>
      </w:pPr>
      <w:bookmarkStart w:id="15" w:name="_Toc332940345"/>
      <w:r>
        <w:rPr>
          <w:lang w:val="ka-GE"/>
        </w:rPr>
        <w:t xml:space="preserve">2.11 </w:t>
      </w:r>
      <w:r>
        <w:rPr>
          <w:rFonts w:ascii="Sylfaen" w:hAnsi="Sylfaen" w:cs="Sylfaen"/>
          <w:lang w:val="ka-GE"/>
        </w:rPr>
        <w:t>მონაცემთა</w:t>
      </w:r>
      <w:r>
        <w:rPr>
          <w:lang w:val="ka-GE"/>
        </w:rPr>
        <w:t xml:space="preserve"> </w:t>
      </w:r>
      <w:r>
        <w:rPr>
          <w:rFonts w:ascii="Sylfaen" w:hAnsi="Sylfaen" w:cs="Sylfaen"/>
          <w:lang w:val="ka-GE"/>
        </w:rPr>
        <w:t>ბაზის</w:t>
      </w:r>
      <w:r>
        <w:rPr>
          <w:lang w:val="ka-GE"/>
        </w:rPr>
        <w:t xml:space="preserve"> </w:t>
      </w:r>
      <w:r>
        <w:rPr>
          <w:rFonts w:ascii="Sylfaen" w:hAnsi="Sylfaen" w:cs="Sylfaen"/>
          <w:lang w:val="ka-GE"/>
        </w:rPr>
        <w:t>მართვა</w:t>
      </w:r>
      <w:bookmarkEnd w:id="15"/>
      <w:r>
        <w:rPr>
          <w:lang w:val="ka-GE"/>
        </w:rPr>
        <w:t xml:space="preserve"> </w:t>
      </w:r>
    </w:p>
    <w:p w:rsidR="003322BD" w:rsidRDefault="001C2BBB" w:rsidP="0044662C">
      <w:pPr>
        <w:spacing w:after="0" w:line="240" w:lineRule="auto"/>
        <w:jc w:val="both"/>
        <w:rPr>
          <w:rFonts w:ascii="Sylfaen" w:hAnsi="Sylfaen"/>
          <w:lang w:val="ka-GE"/>
        </w:rPr>
      </w:pPr>
      <w:r>
        <w:rPr>
          <w:rFonts w:ascii="Sylfaen" w:hAnsi="Sylfaen"/>
          <w:lang w:val="ka-GE"/>
        </w:rPr>
        <w:t xml:space="preserve">სასურველია </w:t>
      </w:r>
      <w:r w:rsidR="00AB72EC">
        <w:rPr>
          <w:rFonts w:ascii="Sylfaen" w:hAnsi="Sylfaen"/>
          <w:lang w:val="ka-GE"/>
        </w:rPr>
        <w:t xml:space="preserve">მკაფიოდ განისაზღვრის მონაცემთა ბაზის მართვასა და ზედამხედველობასთან დაკავშირებული კონკრეტული </w:t>
      </w:r>
      <w:r w:rsidR="00AB72EC">
        <w:rPr>
          <w:rFonts w:ascii="Sylfaen" w:hAnsi="Sylfaen"/>
          <w:lang w:val="ka-GE"/>
        </w:rPr>
        <w:t>პასუხისმგებლ</w:t>
      </w:r>
      <w:r w:rsidR="00AB72EC">
        <w:rPr>
          <w:rFonts w:ascii="Sylfaen" w:hAnsi="Sylfaen"/>
          <w:lang w:val="ka-GE"/>
        </w:rPr>
        <w:t xml:space="preserve">ობები. </w:t>
      </w:r>
      <w:r w:rsidR="0044662C">
        <w:rPr>
          <w:rFonts w:ascii="Sylfaen" w:hAnsi="Sylfaen"/>
          <w:lang w:val="ka-GE"/>
        </w:rPr>
        <w:t xml:space="preserve">სამდივნოს </w:t>
      </w:r>
      <w:r w:rsidR="00FD3ABB">
        <w:rPr>
          <w:rFonts w:ascii="Sylfaen" w:hAnsi="Sylfaen"/>
          <w:lang w:val="ka-GE"/>
        </w:rPr>
        <w:t xml:space="preserve">სხვა </w:t>
      </w:r>
      <w:r w:rsidR="0044662C">
        <w:rPr>
          <w:rFonts w:ascii="Sylfaen" w:hAnsi="Sylfaen"/>
          <w:lang w:val="ka-GE"/>
        </w:rPr>
        <w:t xml:space="preserve">თანამშრომლებს შესაძლოა ჰქონდეთ </w:t>
      </w:r>
      <w:r w:rsidR="00FD3ABB">
        <w:rPr>
          <w:rFonts w:ascii="Sylfaen" w:hAnsi="Sylfaen"/>
          <w:lang w:val="ka-GE"/>
        </w:rPr>
        <w:t>მხოლოდ შეზღუდული წვდომა მონაცემთა ბაზაზე, რაც უზრუნველყოფს მონაცემთა ბაზაში ინტეგრირებული ინფორმაციის დაცულობასა და საიმედოობას.</w:t>
      </w:r>
    </w:p>
    <w:p w:rsidR="00FD3ABB" w:rsidRDefault="00FD3ABB" w:rsidP="0044662C">
      <w:pPr>
        <w:spacing w:after="0" w:line="240" w:lineRule="auto"/>
        <w:jc w:val="both"/>
        <w:rPr>
          <w:rFonts w:ascii="Sylfaen" w:hAnsi="Sylfaen"/>
          <w:lang w:val="ka-GE"/>
        </w:rPr>
      </w:pPr>
    </w:p>
    <w:p w:rsidR="00FD3ABB" w:rsidRDefault="004F313D" w:rsidP="00B57BD4">
      <w:pPr>
        <w:pStyle w:val="Heading2"/>
        <w:rPr>
          <w:lang w:val="ka-GE"/>
        </w:rPr>
      </w:pPr>
      <w:bookmarkStart w:id="16" w:name="_Toc332940346"/>
      <w:r>
        <w:rPr>
          <w:lang w:val="ka-GE"/>
        </w:rPr>
        <w:t xml:space="preserve">2.12 </w:t>
      </w:r>
      <w:r>
        <w:rPr>
          <w:rFonts w:ascii="Sylfaen" w:hAnsi="Sylfaen" w:cs="Sylfaen"/>
          <w:lang w:val="ka-GE"/>
        </w:rPr>
        <w:t>ანგარიშგების</w:t>
      </w:r>
      <w:r>
        <w:rPr>
          <w:lang w:val="ka-GE"/>
        </w:rPr>
        <w:t xml:space="preserve"> </w:t>
      </w:r>
      <w:r>
        <w:rPr>
          <w:rFonts w:ascii="Sylfaen" w:hAnsi="Sylfaen" w:cs="Sylfaen"/>
          <w:lang w:val="ka-GE"/>
        </w:rPr>
        <w:t>სტანდარტული</w:t>
      </w:r>
      <w:r>
        <w:rPr>
          <w:lang w:val="ka-GE"/>
        </w:rPr>
        <w:t xml:space="preserve"> </w:t>
      </w:r>
      <w:r>
        <w:rPr>
          <w:rFonts w:ascii="Sylfaen" w:hAnsi="Sylfaen" w:cs="Sylfaen"/>
          <w:lang w:val="ka-GE"/>
        </w:rPr>
        <w:t>ფორმატის</w:t>
      </w:r>
      <w:r>
        <w:rPr>
          <w:lang w:val="ka-GE"/>
        </w:rPr>
        <w:t xml:space="preserve"> </w:t>
      </w:r>
      <w:r>
        <w:rPr>
          <w:rFonts w:ascii="Sylfaen" w:hAnsi="Sylfaen" w:cs="Sylfaen"/>
          <w:lang w:val="ka-GE"/>
        </w:rPr>
        <w:t>შემუშავება</w:t>
      </w:r>
      <w:bookmarkEnd w:id="16"/>
      <w:r>
        <w:rPr>
          <w:lang w:val="ka-GE"/>
        </w:rPr>
        <w:t xml:space="preserve"> </w:t>
      </w:r>
    </w:p>
    <w:p w:rsidR="00BD464C" w:rsidRDefault="004F313D" w:rsidP="00B57BD4">
      <w:pPr>
        <w:tabs>
          <w:tab w:val="left" w:pos="5081"/>
        </w:tabs>
        <w:spacing w:after="0" w:line="240" w:lineRule="auto"/>
        <w:jc w:val="both"/>
        <w:rPr>
          <w:rFonts w:ascii="Sylfaen" w:hAnsi="Sylfaen"/>
          <w:lang w:val="ka-GE"/>
        </w:rPr>
      </w:pPr>
      <w:r>
        <w:rPr>
          <w:rFonts w:ascii="Sylfaen" w:hAnsi="Sylfaen"/>
          <w:lang w:val="ka-GE"/>
        </w:rPr>
        <w:t xml:space="preserve">ანგარიშგებას სასიცოცხლო მნიშვნელობა აქვს </w:t>
      </w:r>
      <w:r w:rsidR="00B57BD4">
        <w:rPr>
          <w:rFonts w:ascii="Sylfaen" w:hAnsi="Sylfaen"/>
          <w:lang w:val="ka-GE"/>
        </w:rPr>
        <w:t xml:space="preserve">იმის უზრუნველსაყოფად, რომ ხელისუფლების რეგიონულ ორგანოებს პერიოდულად მიეწოდოს საიმედო და ზუსტი ინფორმაცია, თუ რამდენად სრულდება დასახული მიზნები და ამოცანები, </w:t>
      </w:r>
      <w:r w:rsidR="00197A11">
        <w:rPr>
          <w:rFonts w:ascii="Sylfaen" w:hAnsi="Sylfaen"/>
          <w:lang w:val="ka-GE"/>
        </w:rPr>
        <w:t>რაც</w:t>
      </w:r>
      <w:r w:rsidR="00B57BD4">
        <w:rPr>
          <w:rFonts w:ascii="Sylfaen" w:hAnsi="Sylfaen"/>
          <w:lang w:val="ka-GE"/>
        </w:rPr>
        <w:t xml:space="preserve"> ხარვეზების აღმოჩენის შემთხვევაში</w:t>
      </w:r>
      <w:r w:rsidR="00197A11">
        <w:rPr>
          <w:rFonts w:ascii="Sylfaen" w:hAnsi="Sylfaen"/>
          <w:lang w:val="ka-GE"/>
        </w:rPr>
        <w:t xml:space="preserve"> რეგიონულ უწყებებს შესაძლებლობას მისცემს, სათანადო კორექტივები შეიტანონ სტრატეგიულ მიზნებში/შედეგებში ან განხორციელების პროცესში. </w:t>
      </w:r>
    </w:p>
    <w:p w:rsidR="00BD464C" w:rsidRDefault="00BD464C" w:rsidP="00B57BD4">
      <w:pPr>
        <w:tabs>
          <w:tab w:val="left" w:pos="5081"/>
        </w:tabs>
        <w:spacing w:after="0" w:line="240" w:lineRule="auto"/>
        <w:jc w:val="both"/>
        <w:rPr>
          <w:rFonts w:ascii="Sylfaen" w:hAnsi="Sylfaen"/>
          <w:lang w:val="ka-GE"/>
        </w:rPr>
      </w:pPr>
    </w:p>
    <w:p w:rsidR="00E869B6" w:rsidRDefault="00BD464C" w:rsidP="00B57BD4">
      <w:pPr>
        <w:tabs>
          <w:tab w:val="left" w:pos="5081"/>
        </w:tabs>
        <w:spacing w:after="0" w:line="240" w:lineRule="auto"/>
        <w:jc w:val="both"/>
        <w:rPr>
          <w:rFonts w:ascii="Sylfaen" w:hAnsi="Sylfaen"/>
          <w:lang w:val="ka-GE"/>
        </w:rPr>
      </w:pPr>
      <w:r>
        <w:rPr>
          <w:rFonts w:ascii="Sylfaen" w:hAnsi="Sylfaen"/>
          <w:lang w:val="ka-GE"/>
        </w:rPr>
        <w:t xml:space="preserve">სასურველია შემუშავდეს ანგარიშგების სტანდარტული </w:t>
      </w:r>
      <w:r w:rsidR="00197A11">
        <w:rPr>
          <w:rFonts w:ascii="Sylfaen" w:hAnsi="Sylfaen"/>
          <w:lang w:val="ka-GE"/>
        </w:rPr>
        <w:t xml:space="preserve"> </w:t>
      </w:r>
      <w:r>
        <w:rPr>
          <w:rFonts w:ascii="Sylfaen" w:hAnsi="Sylfaen"/>
          <w:lang w:val="ka-GE"/>
        </w:rPr>
        <w:t>ფორმატი. იგი შე</w:t>
      </w:r>
      <w:r w:rsidR="00E5004B">
        <w:rPr>
          <w:rFonts w:ascii="Sylfaen" w:hAnsi="Sylfaen"/>
          <w:lang w:val="ka-GE"/>
        </w:rPr>
        <w:t>ს</w:t>
      </w:r>
      <w:r>
        <w:rPr>
          <w:rFonts w:ascii="Sylfaen" w:hAnsi="Sylfaen"/>
          <w:lang w:val="ka-GE"/>
        </w:rPr>
        <w:t xml:space="preserve">აძლოა წარმოდგენილი იყოს </w:t>
      </w:r>
      <w:r w:rsidR="00410221">
        <w:rPr>
          <w:rFonts w:ascii="Sylfaen" w:hAnsi="Sylfaen"/>
          <w:lang w:val="ka-GE"/>
        </w:rPr>
        <w:t xml:space="preserve">უბრალო ცხრილის ან გრაფიკული გამოსახულების სახითაც. </w:t>
      </w:r>
      <w:r w:rsidR="00E869B6">
        <w:rPr>
          <w:rFonts w:ascii="Sylfaen" w:hAnsi="Sylfaen"/>
          <w:lang w:val="ka-GE"/>
        </w:rPr>
        <w:t xml:space="preserve">რამდენადაც შესაძლებელი იქნება, წარმოდგენილი უნდა იყოს როგორც გრაფიკული ცხრილები, ასევე, მინიმალური ნარატიული ინფორმაცია. </w:t>
      </w:r>
    </w:p>
    <w:p w:rsidR="00E869B6" w:rsidRDefault="00E869B6" w:rsidP="00B57BD4">
      <w:pPr>
        <w:tabs>
          <w:tab w:val="left" w:pos="5081"/>
        </w:tabs>
        <w:spacing w:after="0" w:line="240" w:lineRule="auto"/>
        <w:jc w:val="both"/>
        <w:rPr>
          <w:rFonts w:ascii="Sylfaen" w:hAnsi="Sylfaen"/>
          <w:lang w:val="ka-GE"/>
        </w:rPr>
      </w:pPr>
    </w:p>
    <w:p w:rsidR="00E869B6" w:rsidRPr="00E869B6" w:rsidRDefault="00E869B6" w:rsidP="00B57BD4">
      <w:pPr>
        <w:tabs>
          <w:tab w:val="left" w:pos="5081"/>
        </w:tabs>
        <w:spacing w:after="0" w:line="240" w:lineRule="auto"/>
        <w:jc w:val="both"/>
        <w:rPr>
          <w:rFonts w:ascii="Sylfaen" w:hAnsi="Sylfaen"/>
          <w:b/>
          <w:lang w:val="ka-GE"/>
        </w:rPr>
      </w:pPr>
      <w:r>
        <w:rPr>
          <w:rFonts w:ascii="Sylfaen" w:hAnsi="Sylfaen"/>
          <w:b/>
          <w:lang w:val="ka-GE"/>
        </w:rPr>
        <w:t xml:space="preserve">მაგალითი: </w:t>
      </w:r>
      <w:r w:rsidRPr="00E869B6">
        <w:rPr>
          <w:rFonts w:ascii="Sylfaen" w:hAnsi="Sylfaen"/>
          <w:b/>
          <w:lang w:val="ka-GE"/>
        </w:rPr>
        <w:t>აჭარის რეგიონული განვითარების სტრატეგიის საქმიანობების შესრულება პროცენტებში, მიზნების მიხედვით (ფიქტიური მონაცემები)</w:t>
      </w:r>
    </w:p>
    <w:p w:rsidR="00E869B6" w:rsidRDefault="00E869B6" w:rsidP="00B57BD4">
      <w:pPr>
        <w:tabs>
          <w:tab w:val="left" w:pos="5081"/>
        </w:tabs>
        <w:spacing w:after="0" w:line="240" w:lineRule="auto"/>
        <w:jc w:val="both"/>
        <w:rPr>
          <w:rFonts w:ascii="Sylfaen" w:hAnsi="Sylfaen"/>
          <w:lang w:val="ka-GE"/>
        </w:rPr>
      </w:pPr>
      <w:r w:rsidRPr="00E869B6">
        <w:rPr>
          <w:rFonts w:ascii="Sylfaen" w:hAnsi="Sylfaen"/>
        </w:rPr>
        <w:lastRenderedPageBreak/>
        <w:drawing>
          <wp:inline distT="0" distB="0" distL="0" distR="0" wp14:anchorId="5CD935A1" wp14:editId="13EB516F">
            <wp:extent cx="5943600" cy="4339086"/>
            <wp:effectExtent l="0" t="0" r="19050" b="23495"/>
            <wp:docPr id="290" name="Chart 29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869B6" w:rsidRDefault="00E869B6" w:rsidP="00B57BD4">
      <w:pPr>
        <w:tabs>
          <w:tab w:val="left" w:pos="5081"/>
        </w:tabs>
        <w:spacing w:after="0" w:line="240" w:lineRule="auto"/>
        <w:jc w:val="both"/>
        <w:rPr>
          <w:rFonts w:ascii="Sylfaen" w:hAnsi="Sylfaen"/>
          <w:lang w:val="ka-GE"/>
        </w:rPr>
      </w:pPr>
    </w:p>
    <w:p w:rsidR="00A06822" w:rsidRDefault="00A06822" w:rsidP="003037A5">
      <w:pPr>
        <w:tabs>
          <w:tab w:val="left" w:pos="5081"/>
        </w:tabs>
        <w:spacing w:after="0" w:line="240" w:lineRule="auto"/>
        <w:jc w:val="both"/>
        <w:rPr>
          <w:rFonts w:ascii="Sylfaen" w:hAnsi="Sylfaen"/>
          <w:lang w:val="ka-GE"/>
        </w:rPr>
      </w:pPr>
      <w:r>
        <w:rPr>
          <w:rFonts w:ascii="Sylfaen" w:hAnsi="Sylfaen"/>
          <w:lang w:val="ka-GE"/>
        </w:rPr>
        <w:t xml:space="preserve">ანგარიშგება ასევე შეიძლება წარმოდგენილი იქნას „დეშბორდის“ ფორმატით, როგორც ეს ქვემოთ მაგალითშია </w:t>
      </w:r>
      <w:r w:rsidR="004C7E04">
        <w:rPr>
          <w:rFonts w:ascii="Sylfaen" w:hAnsi="Sylfaen"/>
          <w:lang w:val="ka-GE"/>
        </w:rPr>
        <w:t>მოცემული.</w:t>
      </w:r>
      <w:r>
        <w:rPr>
          <w:rFonts w:ascii="Sylfaen" w:hAnsi="Sylfaen"/>
          <w:lang w:val="ka-GE"/>
        </w:rPr>
        <w:t xml:space="preserve"> დეშბორდი </w:t>
      </w:r>
      <w:r w:rsidR="007A2D54">
        <w:rPr>
          <w:rFonts w:ascii="Sylfaen" w:hAnsi="Sylfaen"/>
          <w:lang w:val="ka-GE"/>
        </w:rPr>
        <w:t>ინფორმაციის ადვილად აღსაქმელი ფორმატით წარმოდგენის საშუალება</w:t>
      </w:r>
      <w:r w:rsidR="004C7E04">
        <w:rPr>
          <w:rFonts w:ascii="Sylfaen" w:hAnsi="Sylfaen"/>
          <w:lang w:val="ka-GE"/>
        </w:rPr>
        <w:t>ა</w:t>
      </w:r>
      <w:r w:rsidR="007A2D54">
        <w:rPr>
          <w:rFonts w:ascii="Sylfaen" w:hAnsi="Sylfaen"/>
          <w:lang w:val="ka-GE"/>
        </w:rPr>
        <w:t>. ქვემოთ მოცემული დეშბორდის მეშვეობით, რეგიონული განვი</w:t>
      </w:r>
      <w:r w:rsidR="004C7E04">
        <w:rPr>
          <w:rFonts w:ascii="Sylfaen" w:hAnsi="Sylfaen"/>
          <w:lang w:val="ka-GE"/>
        </w:rPr>
        <w:t>თ</w:t>
      </w:r>
      <w:r w:rsidR="007A2D54">
        <w:rPr>
          <w:rFonts w:ascii="Sylfaen" w:hAnsi="Sylfaen"/>
          <w:lang w:val="ka-GE"/>
        </w:rPr>
        <w:t>არების საბჭო ადვილად შეაფასებს იმ პროგრესს, რასაც რეგიონულმა უწყებებმა მიაღწიეს სტრატეგიული მიზნებისა და შედეგების რეალიზების მხრივ.</w:t>
      </w:r>
    </w:p>
    <w:p w:rsidR="007A2D54" w:rsidRDefault="007A2D54" w:rsidP="003037A5">
      <w:pPr>
        <w:tabs>
          <w:tab w:val="left" w:pos="5081"/>
        </w:tabs>
        <w:spacing w:after="0" w:line="240" w:lineRule="auto"/>
        <w:jc w:val="both"/>
        <w:rPr>
          <w:rFonts w:ascii="Sylfaen" w:hAnsi="Sylfaen"/>
          <w:lang w:val="ka-GE"/>
        </w:rPr>
      </w:pPr>
    </w:p>
    <w:tbl>
      <w:tblPr>
        <w:tblStyle w:val="TableGrid"/>
        <w:tblW w:w="9002" w:type="dxa"/>
        <w:tblInd w:w="108" w:type="dxa"/>
        <w:tblLook w:val="04A0" w:firstRow="1" w:lastRow="0" w:firstColumn="1" w:lastColumn="0" w:noHBand="0" w:noVBand="1"/>
      </w:tblPr>
      <w:tblGrid>
        <w:gridCol w:w="1463"/>
        <w:gridCol w:w="1282"/>
        <w:gridCol w:w="1532"/>
        <w:gridCol w:w="1077"/>
        <w:gridCol w:w="486"/>
        <w:gridCol w:w="450"/>
        <w:gridCol w:w="452"/>
        <w:gridCol w:w="452"/>
        <w:gridCol w:w="452"/>
        <w:gridCol w:w="452"/>
        <w:gridCol w:w="452"/>
        <w:gridCol w:w="452"/>
      </w:tblGrid>
      <w:tr w:rsidR="00B13632" w:rsidRPr="00A16608" w:rsidTr="00B13632">
        <w:trPr>
          <w:trHeight w:val="317"/>
        </w:trPr>
        <w:tc>
          <w:tcPr>
            <w:tcW w:w="1463" w:type="dxa"/>
            <w:vMerge w:val="restart"/>
            <w:vAlign w:val="center"/>
          </w:tcPr>
          <w:p w:rsidR="00B13632" w:rsidRPr="00A16608" w:rsidRDefault="00B13632" w:rsidP="00B13632">
            <w:pPr>
              <w:jc w:val="center"/>
              <w:rPr>
                <w:rFonts w:ascii="Gill Sans MT" w:hAnsi="Gill Sans MT"/>
                <w:sz w:val="18"/>
                <w:szCs w:val="16"/>
              </w:rPr>
            </w:pPr>
            <w:r>
              <w:rPr>
                <w:rFonts w:ascii="Sylfaen" w:hAnsi="Sylfaen"/>
                <w:sz w:val="18"/>
                <w:szCs w:val="16"/>
                <w:lang w:val="ka-GE"/>
              </w:rPr>
              <w:t xml:space="preserve">სტრატეგიული ამოცანა </w:t>
            </w:r>
            <w:r>
              <w:rPr>
                <w:rFonts w:ascii="Gill Sans MT" w:hAnsi="Gill Sans MT"/>
                <w:sz w:val="18"/>
                <w:szCs w:val="16"/>
              </w:rPr>
              <w:t>1</w:t>
            </w:r>
          </w:p>
        </w:tc>
        <w:tc>
          <w:tcPr>
            <w:tcW w:w="1282" w:type="dxa"/>
            <w:vMerge w:val="restart"/>
            <w:vAlign w:val="center"/>
          </w:tcPr>
          <w:p w:rsidR="00B13632" w:rsidRPr="00B13632" w:rsidRDefault="00B13632" w:rsidP="00B13632">
            <w:pPr>
              <w:jc w:val="center"/>
              <w:rPr>
                <w:rFonts w:ascii="Sylfaen" w:hAnsi="Sylfaen"/>
                <w:sz w:val="18"/>
                <w:szCs w:val="16"/>
                <w:lang w:val="ka-GE"/>
              </w:rPr>
            </w:pPr>
            <w:r>
              <w:rPr>
                <w:rFonts w:ascii="Sylfaen" w:hAnsi="Sylfaen"/>
                <w:sz w:val="18"/>
                <w:szCs w:val="16"/>
                <w:lang w:val="ka-GE"/>
              </w:rPr>
              <w:t xml:space="preserve">შესრულების </w:t>
            </w:r>
            <w:r>
              <w:rPr>
                <w:rFonts w:ascii="Gill Sans MT" w:hAnsi="Gill Sans MT"/>
                <w:sz w:val="18"/>
                <w:szCs w:val="16"/>
              </w:rPr>
              <w:t>%</w:t>
            </w:r>
            <w:r>
              <w:rPr>
                <w:rFonts w:ascii="Sylfaen" w:hAnsi="Sylfaen"/>
                <w:sz w:val="18"/>
                <w:szCs w:val="16"/>
                <w:lang w:val="ka-GE"/>
              </w:rPr>
              <w:t xml:space="preserve"> მაჩვენებელი</w:t>
            </w:r>
          </w:p>
        </w:tc>
        <w:tc>
          <w:tcPr>
            <w:tcW w:w="1532" w:type="dxa"/>
            <w:vMerge w:val="restart"/>
            <w:vAlign w:val="center"/>
          </w:tcPr>
          <w:p w:rsidR="00B13632" w:rsidRPr="00B13632" w:rsidRDefault="00B13632" w:rsidP="00B13632">
            <w:pPr>
              <w:jc w:val="center"/>
              <w:rPr>
                <w:rFonts w:ascii="Sylfaen" w:hAnsi="Sylfaen"/>
                <w:sz w:val="18"/>
                <w:szCs w:val="16"/>
                <w:lang w:val="ka-GE"/>
              </w:rPr>
            </w:pPr>
            <w:r>
              <w:rPr>
                <w:rFonts w:ascii="Sylfaen" w:hAnsi="Sylfaen"/>
                <w:sz w:val="18"/>
                <w:szCs w:val="16"/>
                <w:lang w:val="ka-GE"/>
              </w:rPr>
              <w:t>სტატუსი</w:t>
            </w:r>
          </w:p>
        </w:tc>
        <w:tc>
          <w:tcPr>
            <w:tcW w:w="1077" w:type="dxa"/>
            <w:vMerge w:val="restart"/>
            <w:vAlign w:val="center"/>
          </w:tcPr>
          <w:p w:rsidR="00B13632" w:rsidRPr="00B13632" w:rsidRDefault="00B13632" w:rsidP="00B13632">
            <w:pPr>
              <w:jc w:val="center"/>
              <w:rPr>
                <w:rFonts w:ascii="Sylfaen" w:hAnsi="Sylfaen"/>
                <w:sz w:val="18"/>
                <w:szCs w:val="16"/>
                <w:lang w:val="ka-GE"/>
              </w:rPr>
            </w:pPr>
            <w:r>
              <w:rPr>
                <w:rFonts w:ascii="Sylfaen" w:hAnsi="Sylfaen"/>
                <w:sz w:val="18"/>
                <w:szCs w:val="16"/>
                <w:lang w:val="ka-GE"/>
              </w:rPr>
              <w:t>რეაგირება</w:t>
            </w:r>
          </w:p>
        </w:tc>
        <w:tc>
          <w:tcPr>
            <w:tcW w:w="936" w:type="dxa"/>
            <w:gridSpan w:val="2"/>
            <w:tcBorders>
              <w:bottom w:val="single" w:sz="4" w:space="0" w:color="auto"/>
            </w:tcBorders>
            <w:vAlign w:val="bottom"/>
          </w:tcPr>
          <w:p w:rsidR="00B13632" w:rsidRPr="001A2CFA" w:rsidRDefault="00B13632" w:rsidP="003C3308">
            <w:pPr>
              <w:jc w:val="center"/>
              <w:rPr>
                <w:rFonts w:ascii="Gill Sans MT" w:hAnsi="Gill Sans MT"/>
                <w:b/>
                <w:sz w:val="16"/>
                <w:szCs w:val="16"/>
              </w:rPr>
            </w:pPr>
            <w:r w:rsidRPr="001A2CFA">
              <w:rPr>
                <w:rFonts w:ascii="Gill Sans MT" w:hAnsi="Gill Sans MT"/>
                <w:b/>
                <w:sz w:val="16"/>
                <w:szCs w:val="16"/>
              </w:rPr>
              <w:t>2011</w:t>
            </w:r>
          </w:p>
        </w:tc>
        <w:tc>
          <w:tcPr>
            <w:tcW w:w="904" w:type="dxa"/>
            <w:gridSpan w:val="2"/>
            <w:tcBorders>
              <w:bottom w:val="single" w:sz="4" w:space="0" w:color="auto"/>
            </w:tcBorders>
            <w:vAlign w:val="bottom"/>
          </w:tcPr>
          <w:p w:rsidR="00B13632" w:rsidRPr="001A2CFA" w:rsidRDefault="00B13632" w:rsidP="003C3308">
            <w:pPr>
              <w:jc w:val="center"/>
              <w:rPr>
                <w:rFonts w:ascii="Gill Sans MT" w:hAnsi="Gill Sans MT"/>
                <w:b/>
                <w:sz w:val="16"/>
                <w:szCs w:val="16"/>
              </w:rPr>
            </w:pPr>
            <w:r w:rsidRPr="001A2CFA">
              <w:rPr>
                <w:rFonts w:ascii="Gill Sans MT" w:hAnsi="Gill Sans MT"/>
                <w:b/>
                <w:sz w:val="16"/>
                <w:szCs w:val="16"/>
              </w:rPr>
              <w:t>2012</w:t>
            </w:r>
          </w:p>
        </w:tc>
        <w:tc>
          <w:tcPr>
            <w:tcW w:w="904" w:type="dxa"/>
            <w:gridSpan w:val="2"/>
            <w:tcBorders>
              <w:bottom w:val="single" w:sz="4" w:space="0" w:color="auto"/>
            </w:tcBorders>
            <w:vAlign w:val="bottom"/>
          </w:tcPr>
          <w:p w:rsidR="00B13632" w:rsidRPr="001A2CFA" w:rsidRDefault="00B13632" w:rsidP="003C3308">
            <w:pPr>
              <w:jc w:val="center"/>
              <w:rPr>
                <w:rFonts w:ascii="Gill Sans MT" w:hAnsi="Gill Sans MT"/>
                <w:b/>
                <w:sz w:val="16"/>
                <w:szCs w:val="16"/>
              </w:rPr>
            </w:pPr>
            <w:r w:rsidRPr="001A2CFA">
              <w:rPr>
                <w:rFonts w:ascii="Gill Sans MT" w:hAnsi="Gill Sans MT"/>
                <w:b/>
                <w:sz w:val="16"/>
                <w:szCs w:val="16"/>
              </w:rPr>
              <w:t>2013</w:t>
            </w:r>
          </w:p>
        </w:tc>
        <w:tc>
          <w:tcPr>
            <w:tcW w:w="904" w:type="dxa"/>
            <w:gridSpan w:val="2"/>
            <w:tcBorders>
              <w:bottom w:val="single" w:sz="4" w:space="0" w:color="auto"/>
            </w:tcBorders>
            <w:vAlign w:val="bottom"/>
          </w:tcPr>
          <w:p w:rsidR="00B13632" w:rsidRPr="001A2CFA" w:rsidRDefault="00B13632" w:rsidP="003C3308">
            <w:pPr>
              <w:jc w:val="center"/>
              <w:rPr>
                <w:rFonts w:ascii="Gill Sans MT" w:hAnsi="Gill Sans MT"/>
                <w:b/>
                <w:sz w:val="16"/>
                <w:szCs w:val="16"/>
              </w:rPr>
            </w:pPr>
            <w:r w:rsidRPr="001A2CFA">
              <w:rPr>
                <w:rFonts w:ascii="Gill Sans MT" w:hAnsi="Gill Sans MT"/>
                <w:b/>
                <w:sz w:val="16"/>
                <w:szCs w:val="16"/>
              </w:rPr>
              <w:t>2014</w:t>
            </w:r>
          </w:p>
        </w:tc>
      </w:tr>
      <w:tr w:rsidR="00B13632" w:rsidRPr="00A16608" w:rsidTr="00B13632">
        <w:trPr>
          <w:trHeight w:val="546"/>
        </w:trPr>
        <w:tc>
          <w:tcPr>
            <w:tcW w:w="1463" w:type="dxa"/>
            <w:vMerge/>
            <w:tcBorders>
              <w:bottom w:val="double" w:sz="4" w:space="0" w:color="auto"/>
            </w:tcBorders>
          </w:tcPr>
          <w:p w:rsidR="00B13632" w:rsidRPr="00A16608" w:rsidRDefault="00B13632" w:rsidP="003C3308">
            <w:pPr>
              <w:rPr>
                <w:rFonts w:ascii="Gill Sans MT" w:hAnsi="Gill Sans MT"/>
                <w:sz w:val="18"/>
                <w:szCs w:val="16"/>
              </w:rPr>
            </w:pPr>
          </w:p>
        </w:tc>
        <w:tc>
          <w:tcPr>
            <w:tcW w:w="1282" w:type="dxa"/>
            <w:vMerge/>
            <w:tcBorders>
              <w:bottom w:val="double" w:sz="4" w:space="0" w:color="auto"/>
            </w:tcBorders>
            <w:vAlign w:val="center"/>
          </w:tcPr>
          <w:p w:rsidR="00B13632" w:rsidRPr="00A16608" w:rsidRDefault="00B13632" w:rsidP="003C3308">
            <w:pPr>
              <w:jc w:val="center"/>
              <w:rPr>
                <w:rFonts w:ascii="Gill Sans MT" w:hAnsi="Gill Sans MT"/>
                <w:sz w:val="18"/>
                <w:szCs w:val="16"/>
              </w:rPr>
            </w:pPr>
          </w:p>
        </w:tc>
        <w:tc>
          <w:tcPr>
            <w:tcW w:w="1532" w:type="dxa"/>
            <w:vMerge/>
            <w:tcBorders>
              <w:bottom w:val="double" w:sz="4" w:space="0" w:color="auto"/>
            </w:tcBorders>
            <w:vAlign w:val="center"/>
          </w:tcPr>
          <w:p w:rsidR="00B13632" w:rsidRPr="00A16608" w:rsidRDefault="00B13632" w:rsidP="003C3308">
            <w:pPr>
              <w:jc w:val="center"/>
              <w:rPr>
                <w:rFonts w:ascii="Gill Sans MT" w:hAnsi="Gill Sans MT"/>
                <w:sz w:val="18"/>
                <w:szCs w:val="16"/>
              </w:rPr>
            </w:pPr>
          </w:p>
        </w:tc>
        <w:tc>
          <w:tcPr>
            <w:tcW w:w="1077" w:type="dxa"/>
            <w:vMerge/>
            <w:tcBorders>
              <w:bottom w:val="double" w:sz="4" w:space="0" w:color="auto"/>
            </w:tcBorders>
            <w:vAlign w:val="center"/>
          </w:tcPr>
          <w:p w:rsidR="00B13632" w:rsidRPr="00A16608" w:rsidRDefault="00B13632" w:rsidP="003C3308">
            <w:pPr>
              <w:jc w:val="center"/>
              <w:rPr>
                <w:rFonts w:ascii="Gill Sans MT" w:hAnsi="Gill Sans MT"/>
                <w:sz w:val="18"/>
                <w:szCs w:val="16"/>
              </w:rPr>
            </w:pPr>
          </w:p>
        </w:tc>
        <w:tc>
          <w:tcPr>
            <w:tcW w:w="486" w:type="dxa"/>
            <w:tcBorders>
              <w:bottom w:val="double" w:sz="4" w:space="0" w:color="auto"/>
            </w:tcBorders>
            <w:vAlign w:val="bottom"/>
          </w:tcPr>
          <w:p w:rsidR="00B13632" w:rsidRPr="00A16608" w:rsidRDefault="00B13632" w:rsidP="003C3308">
            <w:pPr>
              <w:jc w:val="center"/>
              <w:rPr>
                <w:rFonts w:ascii="Gill Sans MT" w:hAnsi="Gill Sans MT"/>
                <w:sz w:val="18"/>
                <w:szCs w:val="16"/>
              </w:rPr>
            </w:pPr>
            <w:r w:rsidRPr="00A16608">
              <w:rPr>
                <w:rFonts w:ascii="Gill Sans MT" w:hAnsi="Gill Sans MT"/>
                <w:sz w:val="16"/>
                <w:szCs w:val="16"/>
              </w:rPr>
              <w:t>1</w:t>
            </w:r>
            <w:r w:rsidRPr="00A16608">
              <w:rPr>
                <w:rFonts w:ascii="Gill Sans MT" w:hAnsi="Gill Sans MT"/>
                <w:sz w:val="16"/>
                <w:szCs w:val="16"/>
                <w:vertAlign w:val="superscript"/>
              </w:rPr>
              <w:t>st</w:t>
            </w:r>
            <w:r>
              <w:rPr>
                <w:rFonts w:ascii="Gill Sans MT" w:hAnsi="Gill Sans MT"/>
                <w:sz w:val="16"/>
                <w:szCs w:val="16"/>
              </w:rPr>
              <w:t xml:space="preserve"> half</w:t>
            </w:r>
          </w:p>
        </w:tc>
        <w:tc>
          <w:tcPr>
            <w:tcW w:w="450" w:type="dxa"/>
            <w:tcBorders>
              <w:bottom w:val="double" w:sz="4" w:space="0" w:color="auto"/>
            </w:tcBorders>
            <w:vAlign w:val="bottom"/>
          </w:tcPr>
          <w:p w:rsidR="00B13632" w:rsidRPr="00A16608" w:rsidRDefault="00B13632" w:rsidP="003C3308">
            <w:pPr>
              <w:jc w:val="center"/>
              <w:rPr>
                <w:rFonts w:ascii="Gill Sans MT" w:hAnsi="Gill Sans MT"/>
                <w:sz w:val="18"/>
                <w:szCs w:val="16"/>
              </w:rPr>
            </w:pPr>
            <w:r>
              <w:rPr>
                <w:rFonts w:ascii="Gill Sans MT" w:hAnsi="Gill Sans MT"/>
                <w:sz w:val="16"/>
                <w:szCs w:val="16"/>
              </w:rPr>
              <w:t>2</w:t>
            </w:r>
            <w:r w:rsidRPr="00A16608">
              <w:rPr>
                <w:rFonts w:ascii="Gill Sans MT" w:hAnsi="Gill Sans MT"/>
                <w:sz w:val="16"/>
                <w:szCs w:val="16"/>
                <w:vertAlign w:val="superscript"/>
              </w:rPr>
              <w:t>st</w:t>
            </w:r>
            <w:r>
              <w:rPr>
                <w:rFonts w:ascii="Gill Sans MT" w:hAnsi="Gill Sans MT"/>
                <w:sz w:val="16"/>
                <w:szCs w:val="16"/>
              </w:rPr>
              <w:t xml:space="preserve"> half</w:t>
            </w:r>
          </w:p>
        </w:tc>
        <w:tc>
          <w:tcPr>
            <w:tcW w:w="452" w:type="dxa"/>
            <w:tcBorders>
              <w:bottom w:val="double" w:sz="4" w:space="0" w:color="auto"/>
            </w:tcBorders>
            <w:vAlign w:val="bottom"/>
          </w:tcPr>
          <w:p w:rsidR="00B13632" w:rsidRPr="00A16608" w:rsidRDefault="00B13632" w:rsidP="003C3308">
            <w:pPr>
              <w:jc w:val="center"/>
              <w:rPr>
                <w:rFonts w:ascii="Gill Sans MT" w:hAnsi="Gill Sans MT"/>
                <w:sz w:val="18"/>
                <w:szCs w:val="16"/>
              </w:rPr>
            </w:pPr>
            <w:r w:rsidRPr="00A16608">
              <w:rPr>
                <w:rFonts w:ascii="Gill Sans MT" w:hAnsi="Gill Sans MT"/>
                <w:sz w:val="16"/>
                <w:szCs w:val="16"/>
              </w:rPr>
              <w:t>1</w:t>
            </w:r>
            <w:r w:rsidRPr="00A16608">
              <w:rPr>
                <w:rFonts w:ascii="Gill Sans MT" w:hAnsi="Gill Sans MT"/>
                <w:sz w:val="16"/>
                <w:szCs w:val="16"/>
                <w:vertAlign w:val="superscript"/>
              </w:rPr>
              <w:t>st</w:t>
            </w:r>
            <w:r>
              <w:rPr>
                <w:rFonts w:ascii="Gill Sans MT" w:hAnsi="Gill Sans MT"/>
                <w:sz w:val="16"/>
                <w:szCs w:val="16"/>
              </w:rPr>
              <w:t xml:space="preserve"> half</w:t>
            </w:r>
          </w:p>
        </w:tc>
        <w:tc>
          <w:tcPr>
            <w:tcW w:w="452" w:type="dxa"/>
            <w:tcBorders>
              <w:bottom w:val="double" w:sz="4" w:space="0" w:color="auto"/>
            </w:tcBorders>
            <w:vAlign w:val="bottom"/>
          </w:tcPr>
          <w:p w:rsidR="00B13632" w:rsidRPr="00A16608" w:rsidRDefault="00B13632" w:rsidP="003C3308">
            <w:pPr>
              <w:jc w:val="center"/>
              <w:rPr>
                <w:rFonts w:ascii="Gill Sans MT" w:hAnsi="Gill Sans MT"/>
                <w:sz w:val="18"/>
                <w:szCs w:val="16"/>
              </w:rPr>
            </w:pPr>
            <w:r>
              <w:rPr>
                <w:rFonts w:ascii="Gill Sans MT" w:hAnsi="Gill Sans MT"/>
                <w:sz w:val="16"/>
                <w:szCs w:val="16"/>
              </w:rPr>
              <w:t>2</w:t>
            </w:r>
            <w:r w:rsidRPr="00A16608">
              <w:rPr>
                <w:rFonts w:ascii="Gill Sans MT" w:hAnsi="Gill Sans MT"/>
                <w:sz w:val="16"/>
                <w:szCs w:val="16"/>
                <w:vertAlign w:val="superscript"/>
              </w:rPr>
              <w:t>st</w:t>
            </w:r>
            <w:r>
              <w:rPr>
                <w:rFonts w:ascii="Gill Sans MT" w:hAnsi="Gill Sans MT"/>
                <w:sz w:val="16"/>
                <w:szCs w:val="16"/>
              </w:rPr>
              <w:t xml:space="preserve"> half</w:t>
            </w:r>
          </w:p>
        </w:tc>
        <w:tc>
          <w:tcPr>
            <w:tcW w:w="452" w:type="dxa"/>
            <w:tcBorders>
              <w:bottom w:val="double" w:sz="4" w:space="0" w:color="auto"/>
            </w:tcBorders>
            <w:vAlign w:val="bottom"/>
          </w:tcPr>
          <w:p w:rsidR="00B13632" w:rsidRPr="00A16608" w:rsidRDefault="00B13632" w:rsidP="003C3308">
            <w:pPr>
              <w:jc w:val="center"/>
              <w:rPr>
                <w:rFonts w:ascii="Gill Sans MT" w:hAnsi="Gill Sans MT"/>
                <w:sz w:val="18"/>
                <w:szCs w:val="16"/>
              </w:rPr>
            </w:pPr>
            <w:r w:rsidRPr="00A16608">
              <w:rPr>
                <w:rFonts w:ascii="Gill Sans MT" w:hAnsi="Gill Sans MT"/>
                <w:sz w:val="16"/>
                <w:szCs w:val="16"/>
              </w:rPr>
              <w:t>1</w:t>
            </w:r>
            <w:r w:rsidRPr="00A16608">
              <w:rPr>
                <w:rFonts w:ascii="Gill Sans MT" w:hAnsi="Gill Sans MT"/>
                <w:sz w:val="16"/>
                <w:szCs w:val="16"/>
                <w:vertAlign w:val="superscript"/>
              </w:rPr>
              <w:t>st</w:t>
            </w:r>
            <w:r>
              <w:rPr>
                <w:rFonts w:ascii="Gill Sans MT" w:hAnsi="Gill Sans MT"/>
                <w:sz w:val="16"/>
                <w:szCs w:val="16"/>
              </w:rPr>
              <w:t xml:space="preserve"> half</w:t>
            </w:r>
          </w:p>
        </w:tc>
        <w:tc>
          <w:tcPr>
            <w:tcW w:w="452" w:type="dxa"/>
            <w:tcBorders>
              <w:bottom w:val="double" w:sz="4" w:space="0" w:color="auto"/>
            </w:tcBorders>
            <w:vAlign w:val="bottom"/>
          </w:tcPr>
          <w:p w:rsidR="00B13632" w:rsidRPr="00A16608" w:rsidRDefault="00B13632" w:rsidP="003C3308">
            <w:pPr>
              <w:jc w:val="center"/>
              <w:rPr>
                <w:rFonts w:ascii="Gill Sans MT" w:hAnsi="Gill Sans MT"/>
                <w:sz w:val="18"/>
                <w:szCs w:val="16"/>
              </w:rPr>
            </w:pPr>
            <w:r>
              <w:rPr>
                <w:rFonts w:ascii="Gill Sans MT" w:hAnsi="Gill Sans MT"/>
                <w:sz w:val="16"/>
                <w:szCs w:val="16"/>
              </w:rPr>
              <w:t>2</w:t>
            </w:r>
            <w:r w:rsidRPr="00A16608">
              <w:rPr>
                <w:rFonts w:ascii="Gill Sans MT" w:hAnsi="Gill Sans MT"/>
                <w:sz w:val="16"/>
                <w:szCs w:val="16"/>
                <w:vertAlign w:val="superscript"/>
              </w:rPr>
              <w:t>st</w:t>
            </w:r>
            <w:r>
              <w:rPr>
                <w:rFonts w:ascii="Gill Sans MT" w:hAnsi="Gill Sans MT"/>
                <w:sz w:val="16"/>
                <w:szCs w:val="16"/>
              </w:rPr>
              <w:t xml:space="preserve"> half</w:t>
            </w:r>
          </w:p>
        </w:tc>
        <w:tc>
          <w:tcPr>
            <w:tcW w:w="452" w:type="dxa"/>
            <w:tcBorders>
              <w:bottom w:val="double" w:sz="4" w:space="0" w:color="auto"/>
            </w:tcBorders>
            <w:vAlign w:val="bottom"/>
          </w:tcPr>
          <w:p w:rsidR="00B13632" w:rsidRPr="00A16608" w:rsidRDefault="00B13632" w:rsidP="003C3308">
            <w:pPr>
              <w:jc w:val="center"/>
              <w:rPr>
                <w:rFonts w:ascii="Gill Sans MT" w:hAnsi="Gill Sans MT"/>
                <w:sz w:val="18"/>
                <w:szCs w:val="16"/>
              </w:rPr>
            </w:pPr>
            <w:r w:rsidRPr="00A16608">
              <w:rPr>
                <w:rFonts w:ascii="Gill Sans MT" w:hAnsi="Gill Sans MT"/>
                <w:sz w:val="16"/>
                <w:szCs w:val="16"/>
              </w:rPr>
              <w:t>1</w:t>
            </w:r>
            <w:r w:rsidRPr="00A16608">
              <w:rPr>
                <w:rFonts w:ascii="Gill Sans MT" w:hAnsi="Gill Sans MT"/>
                <w:sz w:val="16"/>
                <w:szCs w:val="16"/>
                <w:vertAlign w:val="superscript"/>
              </w:rPr>
              <w:t>st</w:t>
            </w:r>
            <w:r>
              <w:rPr>
                <w:rFonts w:ascii="Gill Sans MT" w:hAnsi="Gill Sans MT"/>
                <w:sz w:val="16"/>
                <w:szCs w:val="16"/>
              </w:rPr>
              <w:t xml:space="preserve"> half</w:t>
            </w:r>
          </w:p>
        </w:tc>
        <w:tc>
          <w:tcPr>
            <w:tcW w:w="452" w:type="dxa"/>
            <w:tcBorders>
              <w:bottom w:val="double" w:sz="4" w:space="0" w:color="auto"/>
            </w:tcBorders>
            <w:vAlign w:val="bottom"/>
          </w:tcPr>
          <w:p w:rsidR="00B13632" w:rsidRPr="00A16608" w:rsidRDefault="00B13632" w:rsidP="003C3308">
            <w:pPr>
              <w:jc w:val="center"/>
              <w:rPr>
                <w:rFonts w:ascii="Gill Sans MT" w:hAnsi="Gill Sans MT"/>
                <w:sz w:val="18"/>
                <w:szCs w:val="16"/>
              </w:rPr>
            </w:pPr>
            <w:r>
              <w:rPr>
                <w:rFonts w:ascii="Gill Sans MT" w:hAnsi="Gill Sans MT"/>
                <w:sz w:val="16"/>
                <w:szCs w:val="16"/>
              </w:rPr>
              <w:t>2</w:t>
            </w:r>
            <w:r w:rsidRPr="00A16608">
              <w:rPr>
                <w:rFonts w:ascii="Gill Sans MT" w:hAnsi="Gill Sans MT"/>
                <w:sz w:val="16"/>
                <w:szCs w:val="16"/>
                <w:vertAlign w:val="superscript"/>
              </w:rPr>
              <w:t>st</w:t>
            </w:r>
            <w:r>
              <w:rPr>
                <w:rFonts w:ascii="Gill Sans MT" w:hAnsi="Gill Sans MT"/>
                <w:sz w:val="16"/>
                <w:szCs w:val="16"/>
              </w:rPr>
              <w:t xml:space="preserve"> half</w:t>
            </w:r>
          </w:p>
        </w:tc>
      </w:tr>
      <w:tr w:rsidR="00B13632" w:rsidRPr="00A16608" w:rsidTr="00B13632">
        <w:trPr>
          <w:trHeight w:val="561"/>
        </w:trPr>
        <w:tc>
          <w:tcPr>
            <w:tcW w:w="1463" w:type="dxa"/>
            <w:tcBorders>
              <w:top w:val="double" w:sz="4" w:space="0" w:color="auto"/>
            </w:tcBorders>
            <w:vAlign w:val="center"/>
          </w:tcPr>
          <w:p w:rsidR="00B13632" w:rsidRPr="00A16608" w:rsidRDefault="00B13632" w:rsidP="003C3308">
            <w:pPr>
              <w:rPr>
                <w:rFonts w:ascii="Gill Sans MT" w:hAnsi="Gill Sans MT"/>
                <w:sz w:val="18"/>
                <w:szCs w:val="16"/>
              </w:rPr>
            </w:pPr>
            <w:r>
              <w:rPr>
                <w:rFonts w:ascii="Sylfaen" w:hAnsi="Sylfaen"/>
                <w:sz w:val="18"/>
                <w:szCs w:val="16"/>
                <w:lang w:val="ka-GE"/>
              </w:rPr>
              <w:t xml:space="preserve">აქტივობა </w:t>
            </w:r>
            <w:r w:rsidRPr="00A16608">
              <w:rPr>
                <w:rFonts w:ascii="Gill Sans MT" w:hAnsi="Gill Sans MT"/>
                <w:sz w:val="18"/>
                <w:szCs w:val="16"/>
              </w:rPr>
              <w:t>1</w:t>
            </w:r>
          </w:p>
        </w:tc>
        <w:tc>
          <w:tcPr>
            <w:tcW w:w="1282" w:type="dxa"/>
            <w:tcBorders>
              <w:top w:val="double" w:sz="4" w:space="0" w:color="auto"/>
            </w:tcBorders>
            <w:vAlign w:val="center"/>
          </w:tcPr>
          <w:p w:rsidR="00B13632" w:rsidRPr="00A16608" w:rsidRDefault="00B13632" w:rsidP="003C3308">
            <w:pPr>
              <w:jc w:val="center"/>
              <w:rPr>
                <w:rFonts w:ascii="Gill Sans MT" w:hAnsi="Gill Sans MT"/>
                <w:sz w:val="18"/>
                <w:szCs w:val="16"/>
              </w:rPr>
            </w:pPr>
            <w:r>
              <w:rPr>
                <w:rFonts w:ascii="Gill Sans MT" w:hAnsi="Gill Sans MT"/>
                <w:sz w:val="18"/>
                <w:szCs w:val="16"/>
              </w:rPr>
              <w:t>60%</w:t>
            </w:r>
          </w:p>
        </w:tc>
        <w:tc>
          <w:tcPr>
            <w:tcW w:w="1532" w:type="dxa"/>
            <w:tcBorders>
              <w:top w:val="double" w:sz="4" w:space="0" w:color="auto"/>
            </w:tcBorders>
            <w:vAlign w:val="center"/>
          </w:tcPr>
          <w:p w:rsidR="00B13632" w:rsidRPr="00B13632" w:rsidRDefault="00B13632" w:rsidP="003C3308">
            <w:pPr>
              <w:jc w:val="center"/>
              <w:rPr>
                <w:rFonts w:ascii="Sylfaen" w:hAnsi="Sylfaen"/>
                <w:sz w:val="18"/>
                <w:szCs w:val="16"/>
                <w:lang w:val="ka-GE"/>
              </w:rPr>
            </w:pPr>
            <w:r>
              <w:rPr>
                <w:rFonts w:ascii="Sylfaen" w:hAnsi="Sylfaen"/>
                <w:sz w:val="18"/>
                <w:szCs w:val="16"/>
                <w:lang w:val="ka-GE"/>
              </w:rPr>
              <w:t>განრიგის მიხედვით</w:t>
            </w:r>
          </w:p>
        </w:tc>
        <w:tc>
          <w:tcPr>
            <w:tcW w:w="1077" w:type="dxa"/>
            <w:tcBorders>
              <w:top w:val="double" w:sz="4" w:space="0" w:color="auto"/>
            </w:tcBorders>
            <w:vAlign w:val="center"/>
          </w:tcPr>
          <w:p w:rsidR="00B13632" w:rsidRPr="00A16608" w:rsidRDefault="00B13632" w:rsidP="003C3308">
            <w:pPr>
              <w:jc w:val="center"/>
              <w:rPr>
                <w:rFonts w:ascii="Gill Sans MT" w:hAnsi="Gill Sans MT"/>
                <w:sz w:val="18"/>
                <w:szCs w:val="16"/>
              </w:rPr>
            </w:pPr>
            <w:r>
              <w:rPr>
                <w:rFonts w:ascii="Gill Sans MT" w:hAnsi="Gill Sans MT"/>
                <w:noProof/>
                <w:sz w:val="18"/>
                <w:szCs w:val="16"/>
              </w:rPr>
              <mc:AlternateContent>
                <mc:Choice Requires="wps">
                  <w:drawing>
                    <wp:anchor distT="0" distB="0" distL="114300" distR="114300" simplePos="0" relativeHeight="251669504" behindDoc="0" locked="0" layoutInCell="1" allowOverlap="1" wp14:anchorId="413F7BAC" wp14:editId="3B78492E">
                      <wp:simplePos x="0" y="0"/>
                      <wp:positionH relativeFrom="column">
                        <wp:posOffset>194945</wp:posOffset>
                      </wp:positionH>
                      <wp:positionV relativeFrom="paragraph">
                        <wp:posOffset>-22860</wp:posOffset>
                      </wp:positionV>
                      <wp:extent cx="198755" cy="182880"/>
                      <wp:effectExtent l="0" t="0" r="10795" b="26670"/>
                      <wp:wrapNone/>
                      <wp:docPr id="291" name="Oval 291"/>
                      <wp:cNvGraphicFramePr/>
                      <a:graphic xmlns:a="http://schemas.openxmlformats.org/drawingml/2006/main">
                        <a:graphicData uri="http://schemas.microsoft.com/office/word/2010/wordprocessingShape">
                          <wps:wsp>
                            <wps:cNvSpPr/>
                            <wps:spPr>
                              <a:xfrm>
                                <a:off x="0" y="0"/>
                                <a:ext cx="198755" cy="182880"/>
                              </a:xfrm>
                              <a:prstGeom prst="ellips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91" o:spid="_x0000_s1026" style="position:absolute;margin-left:15.35pt;margin-top:-1.8pt;width:15.65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" fillcolor="#00b050" strokecolor="#243f60 [1604]" strokeweight="2pt"/>
                  </w:pict>
                </mc:Fallback>
              </mc:AlternateContent>
            </w:r>
          </w:p>
        </w:tc>
        <w:tc>
          <w:tcPr>
            <w:tcW w:w="486" w:type="dxa"/>
            <w:tcBorders>
              <w:top w:val="double" w:sz="4" w:space="0" w:color="auto"/>
            </w:tcBorders>
          </w:tcPr>
          <w:p w:rsidR="00B13632" w:rsidRPr="00A16608" w:rsidRDefault="00B13632" w:rsidP="003C3308">
            <w:pPr>
              <w:rPr>
                <w:rFonts w:ascii="Gill Sans MT" w:hAnsi="Gill Sans MT"/>
                <w:sz w:val="18"/>
                <w:szCs w:val="16"/>
              </w:rPr>
            </w:pPr>
            <w:r>
              <w:rPr>
                <w:rFonts w:ascii="Gill Sans MT" w:hAnsi="Gill Sans MT"/>
                <w:noProof/>
                <w:sz w:val="18"/>
                <w:szCs w:val="16"/>
              </w:rPr>
              <mc:AlternateContent>
                <mc:Choice Requires="wps">
                  <w:drawing>
                    <wp:anchor distT="0" distB="0" distL="114300" distR="114300" simplePos="0" relativeHeight="251676672" behindDoc="0" locked="0" layoutInCell="1" allowOverlap="1" wp14:anchorId="109C3F6F" wp14:editId="553A3102">
                      <wp:simplePos x="0" y="0"/>
                      <wp:positionH relativeFrom="column">
                        <wp:posOffset>-64853</wp:posOffset>
                      </wp:positionH>
                      <wp:positionV relativeFrom="paragraph">
                        <wp:posOffset>64825</wp:posOffset>
                      </wp:positionV>
                      <wp:extent cx="1176793" cy="127000"/>
                      <wp:effectExtent l="0" t="0" r="23495" b="25400"/>
                      <wp:wrapNone/>
                      <wp:docPr id="11" name="Rectangle 11"/>
                      <wp:cNvGraphicFramePr/>
                      <a:graphic xmlns:a="http://schemas.openxmlformats.org/drawingml/2006/main">
                        <a:graphicData uri="http://schemas.microsoft.com/office/word/2010/wordprocessingShape">
                          <wps:wsp>
                            <wps:cNvSpPr/>
                            <wps:spPr>
                              <a:xfrm>
                                <a:off x="0" y="0"/>
                                <a:ext cx="1176793" cy="127000"/>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o:spid="_x0000_s1026" style="position:absolute;margin-left:-5.1pt;margin-top:5.1pt;width:92.65pt;height:10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" fillcolor="#fde9d9 [665]" strokecolor="#243f60 [1604]" strokeweight="2pt"/>
                  </w:pict>
                </mc:Fallback>
              </mc:AlternateContent>
            </w:r>
            <w:r>
              <w:rPr>
                <w:rFonts w:ascii="Gill Sans MT" w:hAnsi="Gill Sans MT"/>
                <w:noProof/>
                <w:sz w:val="18"/>
                <w:szCs w:val="16"/>
              </w:rPr>
              <mc:AlternateContent>
                <mc:Choice Requires="wps">
                  <w:drawing>
                    <wp:anchor distT="0" distB="0" distL="114300" distR="114300" simplePos="0" relativeHeight="251675648" behindDoc="0" locked="0" layoutInCell="1" allowOverlap="1" wp14:anchorId="3476EF98" wp14:editId="51D27A33">
                      <wp:simplePos x="0" y="0"/>
                      <wp:positionH relativeFrom="column">
                        <wp:posOffset>-66040</wp:posOffset>
                      </wp:positionH>
                      <wp:positionV relativeFrom="paragraph">
                        <wp:posOffset>66344</wp:posOffset>
                      </wp:positionV>
                      <wp:extent cx="1804670" cy="127000"/>
                      <wp:effectExtent l="0" t="0" r="24130" b="25400"/>
                      <wp:wrapNone/>
                      <wp:docPr id="10" name="Rectangle 10"/>
                      <wp:cNvGraphicFramePr/>
                      <a:graphic xmlns:a="http://schemas.openxmlformats.org/drawingml/2006/main">
                        <a:graphicData uri="http://schemas.microsoft.com/office/word/2010/wordprocessingShape">
                          <wps:wsp>
                            <wps:cNvSpPr/>
                            <wps:spPr>
                              <a:xfrm>
                                <a:off x="0" y="0"/>
                                <a:ext cx="1804670" cy="127000"/>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5.2pt;margin-top:5.2pt;width:142.1pt;height:1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" fillcolor="yellow" strokecolor="black [3213]" strokeweight="2pt"/>
                  </w:pict>
                </mc:Fallback>
              </mc:AlternateContent>
            </w:r>
          </w:p>
        </w:tc>
        <w:tc>
          <w:tcPr>
            <w:tcW w:w="450" w:type="dxa"/>
            <w:tcBorders>
              <w:top w:val="double" w:sz="4" w:space="0" w:color="auto"/>
            </w:tcBorders>
          </w:tcPr>
          <w:p w:rsidR="00B13632" w:rsidRPr="00A16608" w:rsidRDefault="00B13632" w:rsidP="003C3308">
            <w:pPr>
              <w:rPr>
                <w:rFonts w:ascii="Gill Sans MT" w:hAnsi="Gill Sans MT"/>
                <w:sz w:val="18"/>
                <w:szCs w:val="16"/>
              </w:rPr>
            </w:pPr>
          </w:p>
        </w:tc>
        <w:tc>
          <w:tcPr>
            <w:tcW w:w="452" w:type="dxa"/>
            <w:tcBorders>
              <w:top w:val="double" w:sz="4" w:space="0" w:color="auto"/>
            </w:tcBorders>
          </w:tcPr>
          <w:p w:rsidR="00B13632" w:rsidRPr="00A16608" w:rsidRDefault="00B13632" w:rsidP="003C3308">
            <w:pPr>
              <w:rPr>
                <w:rFonts w:ascii="Gill Sans MT" w:hAnsi="Gill Sans MT"/>
                <w:sz w:val="18"/>
                <w:szCs w:val="16"/>
              </w:rPr>
            </w:pPr>
          </w:p>
        </w:tc>
        <w:tc>
          <w:tcPr>
            <w:tcW w:w="452" w:type="dxa"/>
            <w:tcBorders>
              <w:top w:val="double" w:sz="4" w:space="0" w:color="auto"/>
            </w:tcBorders>
          </w:tcPr>
          <w:p w:rsidR="00B13632" w:rsidRPr="00A16608" w:rsidRDefault="00B13632" w:rsidP="003C3308">
            <w:pPr>
              <w:rPr>
                <w:rFonts w:ascii="Gill Sans MT" w:hAnsi="Gill Sans MT"/>
                <w:sz w:val="18"/>
                <w:szCs w:val="16"/>
              </w:rPr>
            </w:pPr>
          </w:p>
        </w:tc>
        <w:tc>
          <w:tcPr>
            <w:tcW w:w="452" w:type="dxa"/>
            <w:tcBorders>
              <w:top w:val="double" w:sz="4" w:space="0" w:color="auto"/>
            </w:tcBorders>
          </w:tcPr>
          <w:p w:rsidR="00B13632" w:rsidRPr="00A16608" w:rsidRDefault="00B13632" w:rsidP="003C3308">
            <w:pPr>
              <w:rPr>
                <w:rFonts w:ascii="Gill Sans MT" w:hAnsi="Gill Sans MT"/>
                <w:sz w:val="18"/>
                <w:szCs w:val="16"/>
              </w:rPr>
            </w:pPr>
          </w:p>
        </w:tc>
        <w:tc>
          <w:tcPr>
            <w:tcW w:w="452" w:type="dxa"/>
            <w:tcBorders>
              <w:top w:val="double" w:sz="4" w:space="0" w:color="auto"/>
            </w:tcBorders>
          </w:tcPr>
          <w:p w:rsidR="00B13632" w:rsidRPr="00A16608" w:rsidRDefault="00B13632" w:rsidP="003C3308">
            <w:pPr>
              <w:rPr>
                <w:rFonts w:ascii="Gill Sans MT" w:hAnsi="Gill Sans MT"/>
                <w:sz w:val="18"/>
                <w:szCs w:val="16"/>
              </w:rPr>
            </w:pPr>
          </w:p>
        </w:tc>
        <w:tc>
          <w:tcPr>
            <w:tcW w:w="452" w:type="dxa"/>
            <w:tcBorders>
              <w:top w:val="double" w:sz="4" w:space="0" w:color="auto"/>
            </w:tcBorders>
          </w:tcPr>
          <w:p w:rsidR="00B13632" w:rsidRPr="00A16608" w:rsidRDefault="00B13632" w:rsidP="003C3308">
            <w:pPr>
              <w:rPr>
                <w:rFonts w:ascii="Gill Sans MT" w:hAnsi="Gill Sans MT"/>
                <w:sz w:val="18"/>
                <w:szCs w:val="16"/>
              </w:rPr>
            </w:pPr>
          </w:p>
        </w:tc>
        <w:tc>
          <w:tcPr>
            <w:tcW w:w="452" w:type="dxa"/>
            <w:tcBorders>
              <w:top w:val="double" w:sz="4" w:space="0" w:color="auto"/>
            </w:tcBorders>
          </w:tcPr>
          <w:p w:rsidR="00B13632" w:rsidRPr="00A16608" w:rsidRDefault="00B13632" w:rsidP="003C3308">
            <w:pPr>
              <w:rPr>
                <w:rFonts w:ascii="Gill Sans MT" w:hAnsi="Gill Sans MT"/>
                <w:sz w:val="18"/>
                <w:szCs w:val="16"/>
              </w:rPr>
            </w:pPr>
          </w:p>
        </w:tc>
      </w:tr>
      <w:tr w:rsidR="00B13632" w:rsidRPr="00A16608" w:rsidTr="00B13632">
        <w:trPr>
          <w:trHeight w:val="702"/>
        </w:trPr>
        <w:tc>
          <w:tcPr>
            <w:tcW w:w="1463" w:type="dxa"/>
            <w:vAlign w:val="center"/>
          </w:tcPr>
          <w:p w:rsidR="00B13632" w:rsidRPr="00A16608" w:rsidRDefault="00B13632" w:rsidP="003C3308">
            <w:pPr>
              <w:rPr>
                <w:rFonts w:ascii="Gill Sans MT" w:hAnsi="Gill Sans MT"/>
                <w:sz w:val="18"/>
                <w:szCs w:val="16"/>
              </w:rPr>
            </w:pPr>
            <w:r>
              <w:rPr>
                <w:rFonts w:ascii="Sylfaen" w:hAnsi="Sylfaen"/>
                <w:sz w:val="18"/>
                <w:szCs w:val="16"/>
                <w:lang w:val="ka-GE"/>
              </w:rPr>
              <w:t xml:space="preserve">აქტივობა </w:t>
            </w:r>
            <w:r>
              <w:rPr>
                <w:rFonts w:ascii="Gill Sans MT" w:hAnsi="Gill Sans MT"/>
                <w:sz w:val="18"/>
                <w:szCs w:val="16"/>
              </w:rPr>
              <w:t>2</w:t>
            </w:r>
          </w:p>
        </w:tc>
        <w:tc>
          <w:tcPr>
            <w:tcW w:w="1282" w:type="dxa"/>
            <w:vAlign w:val="center"/>
          </w:tcPr>
          <w:p w:rsidR="00B13632" w:rsidRPr="00A16608" w:rsidRDefault="00B13632" w:rsidP="003C3308">
            <w:pPr>
              <w:jc w:val="center"/>
              <w:rPr>
                <w:rFonts w:ascii="Gill Sans MT" w:hAnsi="Gill Sans MT"/>
                <w:sz w:val="18"/>
                <w:szCs w:val="16"/>
              </w:rPr>
            </w:pPr>
            <w:r>
              <w:rPr>
                <w:rFonts w:ascii="Gill Sans MT" w:hAnsi="Gill Sans MT"/>
                <w:sz w:val="18"/>
                <w:szCs w:val="16"/>
              </w:rPr>
              <w:t>58%</w:t>
            </w:r>
          </w:p>
        </w:tc>
        <w:tc>
          <w:tcPr>
            <w:tcW w:w="1532" w:type="dxa"/>
            <w:vAlign w:val="center"/>
          </w:tcPr>
          <w:p w:rsidR="00B13632" w:rsidRPr="00B13632" w:rsidRDefault="00B13632" w:rsidP="003C3308">
            <w:pPr>
              <w:jc w:val="center"/>
              <w:rPr>
                <w:rFonts w:ascii="Sylfaen" w:hAnsi="Sylfaen"/>
                <w:sz w:val="18"/>
                <w:szCs w:val="16"/>
                <w:lang w:val="ka-GE"/>
              </w:rPr>
            </w:pPr>
            <w:r>
              <w:rPr>
                <w:rFonts w:ascii="Sylfaen" w:hAnsi="Sylfaen"/>
                <w:sz w:val="18"/>
                <w:szCs w:val="16"/>
                <w:lang w:val="ka-GE"/>
              </w:rPr>
              <w:t>უმიშვნელოდ ჩამორჩება განრიგს</w:t>
            </w:r>
          </w:p>
        </w:tc>
        <w:tc>
          <w:tcPr>
            <w:tcW w:w="1077" w:type="dxa"/>
            <w:vAlign w:val="center"/>
          </w:tcPr>
          <w:p w:rsidR="00B13632" w:rsidRPr="00A16608" w:rsidRDefault="00B13632" w:rsidP="003C3308">
            <w:pPr>
              <w:jc w:val="center"/>
              <w:rPr>
                <w:rFonts w:ascii="Gill Sans MT" w:hAnsi="Gill Sans MT"/>
                <w:sz w:val="18"/>
                <w:szCs w:val="16"/>
              </w:rPr>
            </w:pPr>
            <w:r>
              <w:rPr>
                <w:rFonts w:ascii="Gill Sans MT" w:hAnsi="Gill Sans MT"/>
                <w:noProof/>
                <w:sz w:val="18"/>
                <w:szCs w:val="16"/>
              </w:rPr>
              <mc:AlternateContent>
                <mc:Choice Requires="wps">
                  <w:drawing>
                    <wp:anchor distT="0" distB="0" distL="114300" distR="114300" simplePos="0" relativeHeight="251670528" behindDoc="0" locked="0" layoutInCell="1" allowOverlap="1" wp14:anchorId="12A6EA85" wp14:editId="287FAAB0">
                      <wp:simplePos x="0" y="0"/>
                      <wp:positionH relativeFrom="column">
                        <wp:posOffset>195580</wp:posOffset>
                      </wp:positionH>
                      <wp:positionV relativeFrom="paragraph">
                        <wp:posOffset>48895</wp:posOffset>
                      </wp:positionV>
                      <wp:extent cx="198755" cy="182880"/>
                      <wp:effectExtent l="0" t="0" r="10795" b="26670"/>
                      <wp:wrapNone/>
                      <wp:docPr id="5" name="Oval 5"/>
                      <wp:cNvGraphicFramePr/>
                      <a:graphic xmlns:a="http://schemas.openxmlformats.org/drawingml/2006/main">
                        <a:graphicData uri="http://schemas.microsoft.com/office/word/2010/wordprocessingShape">
                          <wps:wsp>
                            <wps:cNvSpPr/>
                            <wps:spPr>
                              <a:xfrm>
                                <a:off x="0" y="0"/>
                                <a:ext cx="198755" cy="182880"/>
                              </a:xfrm>
                              <a:prstGeom prst="ellips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 o:spid="_x0000_s1026" style="position:absolute;margin-left:15.4pt;margin-top:3.85pt;width:15.65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" fillcolor="yellow" strokecolor="#243f60 [1604]" strokeweight="2pt"/>
                  </w:pict>
                </mc:Fallback>
              </mc:AlternateContent>
            </w:r>
          </w:p>
        </w:tc>
        <w:tc>
          <w:tcPr>
            <w:tcW w:w="486" w:type="dxa"/>
          </w:tcPr>
          <w:p w:rsidR="00B13632" w:rsidRPr="00A16608" w:rsidRDefault="00B13632" w:rsidP="003C3308">
            <w:pPr>
              <w:rPr>
                <w:rFonts w:ascii="Gill Sans MT" w:hAnsi="Gill Sans MT"/>
                <w:sz w:val="18"/>
                <w:szCs w:val="16"/>
              </w:rPr>
            </w:pPr>
            <w:r w:rsidRPr="004A3819">
              <w:rPr>
                <w:rFonts w:ascii="Gill Sans MT" w:hAnsi="Gill Sans MT"/>
                <w:noProof/>
              </w:rPr>
              <mc:AlternateContent>
                <mc:Choice Requires="wps">
                  <w:drawing>
                    <wp:anchor distT="0" distB="0" distL="114300" distR="114300" simplePos="0" relativeHeight="251678720" behindDoc="0" locked="0" layoutInCell="1" allowOverlap="1" wp14:anchorId="44C3E885" wp14:editId="2ABC1434">
                      <wp:simplePos x="0" y="0"/>
                      <wp:positionH relativeFrom="column">
                        <wp:posOffset>-76200</wp:posOffset>
                      </wp:positionH>
                      <wp:positionV relativeFrom="paragraph">
                        <wp:posOffset>144145</wp:posOffset>
                      </wp:positionV>
                      <wp:extent cx="952500" cy="127000"/>
                      <wp:effectExtent l="0" t="0" r="19050" b="25400"/>
                      <wp:wrapNone/>
                      <wp:docPr id="13" name="Rectangle 13"/>
                      <wp:cNvGraphicFramePr/>
                      <a:graphic xmlns:a="http://schemas.openxmlformats.org/drawingml/2006/main">
                        <a:graphicData uri="http://schemas.microsoft.com/office/word/2010/wordprocessingShape">
                          <wps:wsp>
                            <wps:cNvSpPr/>
                            <wps:spPr>
                              <a:xfrm>
                                <a:off x="0" y="0"/>
                                <a:ext cx="952500" cy="127000"/>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6pt;margin-top:11.35pt;width:75pt;height:1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" fillcolor="#fde9d9 [665]" strokecolor="#243f60 [1604]" strokeweight="2pt"/>
                  </w:pict>
                </mc:Fallback>
              </mc:AlternateContent>
            </w:r>
            <w:r w:rsidRPr="004A3819">
              <w:rPr>
                <w:rFonts w:ascii="Gill Sans MT" w:hAnsi="Gill Sans MT"/>
                <w:noProof/>
              </w:rPr>
              <mc:AlternateContent>
                <mc:Choice Requires="wps">
                  <w:drawing>
                    <wp:anchor distT="0" distB="0" distL="114300" distR="114300" simplePos="0" relativeHeight="251677696" behindDoc="0" locked="0" layoutInCell="1" allowOverlap="1" wp14:anchorId="0C5FD939" wp14:editId="541D1A60">
                      <wp:simplePos x="0" y="0"/>
                      <wp:positionH relativeFrom="column">
                        <wp:posOffset>-76835</wp:posOffset>
                      </wp:positionH>
                      <wp:positionV relativeFrom="paragraph">
                        <wp:posOffset>144145</wp:posOffset>
                      </wp:positionV>
                      <wp:extent cx="2085975" cy="127000"/>
                      <wp:effectExtent l="0" t="0" r="28575" b="25400"/>
                      <wp:wrapNone/>
                      <wp:docPr id="12" name="Rectangle 12"/>
                      <wp:cNvGraphicFramePr/>
                      <a:graphic xmlns:a="http://schemas.openxmlformats.org/drawingml/2006/main">
                        <a:graphicData uri="http://schemas.microsoft.com/office/word/2010/wordprocessingShape">
                          <wps:wsp>
                            <wps:cNvSpPr/>
                            <wps:spPr>
                              <a:xfrm>
                                <a:off x="0" y="0"/>
                                <a:ext cx="2085975" cy="127000"/>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6.05pt;margin-top:11.35pt;width:164.25pt;height:1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" fillcolor="yellow" strokecolor="black [3213]" strokeweight="2pt"/>
                  </w:pict>
                </mc:Fallback>
              </mc:AlternateContent>
            </w:r>
          </w:p>
        </w:tc>
        <w:tc>
          <w:tcPr>
            <w:tcW w:w="450" w:type="dxa"/>
          </w:tcPr>
          <w:p w:rsidR="00B13632" w:rsidRPr="00A16608" w:rsidRDefault="00B13632" w:rsidP="003C3308">
            <w:pPr>
              <w:rPr>
                <w:rFonts w:ascii="Gill Sans MT" w:hAnsi="Gill Sans MT"/>
                <w:sz w:val="18"/>
                <w:szCs w:val="16"/>
              </w:rPr>
            </w:pPr>
          </w:p>
        </w:tc>
        <w:tc>
          <w:tcPr>
            <w:tcW w:w="452" w:type="dxa"/>
          </w:tcPr>
          <w:p w:rsidR="00B13632" w:rsidRPr="00A16608" w:rsidRDefault="00B13632" w:rsidP="003C3308">
            <w:pPr>
              <w:rPr>
                <w:rFonts w:ascii="Gill Sans MT" w:hAnsi="Gill Sans MT"/>
                <w:sz w:val="18"/>
                <w:szCs w:val="16"/>
              </w:rPr>
            </w:pPr>
          </w:p>
        </w:tc>
        <w:tc>
          <w:tcPr>
            <w:tcW w:w="452" w:type="dxa"/>
          </w:tcPr>
          <w:p w:rsidR="00B13632" w:rsidRPr="00A16608" w:rsidRDefault="00B13632" w:rsidP="003C3308">
            <w:pPr>
              <w:rPr>
                <w:rFonts w:ascii="Gill Sans MT" w:hAnsi="Gill Sans MT"/>
                <w:sz w:val="18"/>
                <w:szCs w:val="16"/>
              </w:rPr>
            </w:pPr>
          </w:p>
        </w:tc>
        <w:tc>
          <w:tcPr>
            <w:tcW w:w="452" w:type="dxa"/>
          </w:tcPr>
          <w:p w:rsidR="00B13632" w:rsidRPr="00A16608" w:rsidRDefault="00B13632" w:rsidP="003C3308">
            <w:pPr>
              <w:rPr>
                <w:rFonts w:ascii="Gill Sans MT" w:hAnsi="Gill Sans MT"/>
                <w:sz w:val="18"/>
                <w:szCs w:val="16"/>
              </w:rPr>
            </w:pPr>
          </w:p>
        </w:tc>
        <w:tc>
          <w:tcPr>
            <w:tcW w:w="452" w:type="dxa"/>
          </w:tcPr>
          <w:p w:rsidR="00B13632" w:rsidRPr="00A16608" w:rsidRDefault="00B13632" w:rsidP="003C3308">
            <w:pPr>
              <w:rPr>
                <w:rFonts w:ascii="Gill Sans MT" w:hAnsi="Gill Sans MT"/>
                <w:sz w:val="18"/>
                <w:szCs w:val="16"/>
              </w:rPr>
            </w:pPr>
          </w:p>
        </w:tc>
        <w:tc>
          <w:tcPr>
            <w:tcW w:w="452" w:type="dxa"/>
          </w:tcPr>
          <w:p w:rsidR="00B13632" w:rsidRPr="00A16608" w:rsidRDefault="00B13632" w:rsidP="003C3308">
            <w:pPr>
              <w:rPr>
                <w:rFonts w:ascii="Gill Sans MT" w:hAnsi="Gill Sans MT"/>
                <w:sz w:val="18"/>
                <w:szCs w:val="16"/>
              </w:rPr>
            </w:pPr>
          </w:p>
        </w:tc>
        <w:tc>
          <w:tcPr>
            <w:tcW w:w="452" w:type="dxa"/>
          </w:tcPr>
          <w:p w:rsidR="00B13632" w:rsidRPr="00A16608" w:rsidRDefault="00B13632" w:rsidP="003C3308">
            <w:pPr>
              <w:rPr>
                <w:rFonts w:ascii="Gill Sans MT" w:hAnsi="Gill Sans MT"/>
                <w:sz w:val="18"/>
                <w:szCs w:val="16"/>
              </w:rPr>
            </w:pPr>
          </w:p>
        </w:tc>
      </w:tr>
      <w:tr w:rsidR="00B13632" w:rsidRPr="00A16608" w:rsidTr="00B13632">
        <w:trPr>
          <w:trHeight w:val="570"/>
        </w:trPr>
        <w:tc>
          <w:tcPr>
            <w:tcW w:w="1463" w:type="dxa"/>
            <w:vAlign w:val="center"/>
          </w:tcPr>
          <w:p w:rsidR="00B13632" w:rsidRPr="00A16608" w:rsidRDefault="00B13632" w:rsidP="003C3308">
            <w:pPr>
              <w:rPr>
                <w:rFonts w:ascii="Gill Sans MT" w:hAnsi="Gill Sans MT"/>
                <w:sz w:val="18"/>
                <w:szCs w:val="16"/>
              </w:rPr>
            </w:pPr>
            <w:r>
              <w:rPr>
                <w:rFonts w:ascii="Sylfaen" w:hAnsi="Sylfaen"/>
                <w:sz w:val="18"/>
                <w:szCs w:val="16"/>
                <w:lang w:val="ka-GE"/>
              </w:rPr>
              <w:t xml:space="preserve">აქტივობა </w:t>
            </w:r>
            <w:r>
              <w:rPr>
                <w:rFonts w:ascii="Gill Sans MT" w:hAnsi="Gill Sans MT"/>
                <w:sz w:val="18"/>
                <w:szCs w:val="16"/>
              </w:rPr>
              <w:t>3</w:t>
            </w:r>
          </w:p>
        </w:tc>
        <w:tc>
          <w:tcPr>
            <w:tcW w:w="1282" w:type="dxa"/>
            <w:vAlign w:val="center"/>
          </w:tcPr>
          <w:p w:rsidR="00B13632" w:rsidRPr="00A16608" w:rsidRDefault="00B13632" w:rsidP="003C3308">
            <w:pPr>
              <w:jc w:val="center"/>
              <w:rPr>
                <w:rFonts w:ascii="Gill Sans MT" w:hAnsi="Gill Sans MT"/>
                <w:sz w:val="18"/>
                <w:szCs w:val="16"/>
              </w:rPr>
            </w:pPr>
            <w:r>
              <w:rPr>
                <w:rFonts w:ascii="Gill Sans MT" w:hAnsi="Gill Sans MT"/>
                <w:sz w:val="18"/>
                <w:szCs w:val="16"/>
              </w:rPr>
              <w:t>70%</w:t>
            </w:r>
          </w:p>
        </w:tc>
        <w:tc>
          <w:tcPr>
            <w:tcW w:w="1532" w:type="dxa"/>
            <w:vAlign w:val="center"/>
          </w:tcPr>
          <w:p w:rsidR="00B13632" w:rsidRPr="00B13632" w:rsidRDefault="00B13632" w:rsidP="003C3308">
            <w:pPr>
              <w:jc w:val="center"/>
              <w:rPr>
                <w:rFonts w:ascii="Sylfaen" w:hAnsi="Sylfaen"/>
                <w:sz w:val="18"/>
                <w:szCs w:val="16"/>
                <w:lang w:val="ka-GE"/>
              </w:rPr>
            </w:pPr>
            <w:r>
              <w:rPr>
                <w:rFonts w:ascii="Sylfaen" w:hAnsi="Sylfaen"/>
                <w:sz w:val="18"/>
                <w:szCs w:val="16"/>
                <w:lang w:val="ka-GE"/>
              </w:rPr>
              <w:t>უსწრებს განრიგს</w:t>
            </w:r>
          </w:p>
        </w:tc>
        <w:tc>
          <w:tcPr>
            <w:tcW w:w="1077" w:type="dxa"/>
            <w:vAlign w:val="center"/>
          </w:tcPr>
          <w:p w:rsidR="00B13632" w:rsidRPr="00A16608" w:rsidRDefault="00B13632" w:rsidP="003C3308">
            <w:pPr>
              <w:jc w:val="center"/>
              <w:rPr>
                <w:rFonts w:ascii="Gill Sans MT" w:hAnsi="Gill Sans MT"/>
                <w:sz w:val="18"/>
                <w:szCs w:val="16"/>
              </w:rPr>
            </w:pPr>
            <w:r>
              <w:rPr>
                <w:rFonts w:ascii="Gill Sans MT" w:hAnsi="Gill Sans MT"/>
                <w:noProof/>
                <w:sz w:val="18"/>
                <w:szCs w:val="16"/>
              </w:rPr>
              <mc:AlternateContent>
                <mc:Choice Requires="wps">
                  <w:drawing>
                    <wp:anchor distT="0" distB="0" distL="114300" distR="114300" simplePos="0" relativeHeight="251671552" behindDoc="0" locked="0" layoutInCell="1" allowOverlap="1" wp14:anchorId="7B89B754" wp14:editId="6D4B0547">
                      <wp:simplePos x="0" y="0"/>
                      <wp:positionH relativeFrom="column">
                        <wp:posOffset>200660</wp:posOffset>
                      </wp:positionH>
                      <wp:positionV relativeFrom="paragraph">
                        <wp:posOffset>-26670</wp:posOffset>
                      </wp:positionV>
                      <wp:extent cx="198755" cy="182880"/>
                      <wp:effectExtent l="0" t="0" r="10795" b="26670"/>
                      <wp:wrapNone/>
                      <wp:docPr id="6" name="Oval 6"/>
                      <wp:cNvGraphicFramePr/>
                      <a:graphic xmlns:a="http://schemas.openxmlformats.org/drawingml/2006/main">
                        <a:graphicData uri="http://schemas.microsoft.com/office/word/2010/wordprocessingShape">
                          <wps:wsp>
                            <wps:cNvSpPr/>
                            <wps:spPr>
                              <a:xfrm>
                                <a:off x="0" y="0"/>
                                <a:ext cx="198755" cy="182880"/>
                              </a:xfrm>
                              <a:prstGeom prst="ellips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 o:spid="_x0000_s1026" style="position:absolute;margin-left:15.8pt;margin-top:-2.1pt;width:15.65pt;height:1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" fillcolor="#00b050" strokecolor="#243f60 [1604]" strokeweight="2pt"/>
                  </w:pict>
                </mc:Fallback>
              </mc:AlternateContent>
            </w:r>
          </w:p>
        </w:tc>
        <w:tc>
          <w:tcPr>
            <w:tcW w:w="486" w:type="dxa"/>
          </w:tcPr>
          <w:p w:rsidR="00B13632" w:rsidRPr="00A16608" w:rsidRDefault="00B13632" w:rsidP="003C3308">
            <w:pPr>
              <w:rPr>
                <w:rFonts w:ascii="Gill Sans MT" w:hAnsi="Gill Sans MT"/>
                <w:sz w:val="18"/>
                <w:szCs w:val="16"/>
              </w:rPr>
            </w:pPr>
            <w:r w:rsidRPr="00EE50F9">
              <w:rPr>
                <w:rFonts w:ascii="Gill Sans MT" w:hAnsi="Gill Sans MT"/>
                <w:noProof/>
                <w:sz w:val="18"/>
                <w:szCs w:val="16"/>
              </w:rPr>
              <mc:AlternateContent>
                <mc:Choice Requires="wps">
                  <w:drawing>
                    <wp:anchor distT="0" distB="0" distL="114300" distR="114300" simplePos="0" relativeHeight="251679744" behindDoc="0" locked="0" layoutInCell="1" allowOverlap="1" wp14:anchorId="7216670E" wp14:editId="607C8470">
                      <wp:simplePos x="0" y="0"/>
                      <wp:positionH relativeFrom="column">
                        <wp:posOffset>-76200</wp:posOffset>
                      </wp:positionH>
                      <wp:positionV relativeFrom="paragraph">
                        <wp:posOffset>73660</wp:posOffset>
                      </wp:positionV>
                      <wp:extent cx="1438275" cy="125730"/>
                      <wp:effectExtent l="0" t="0" r="28575" b="26670"/>
                      <wp:wrapNone/>
                      <wp:docPr id="15" name="Rectangle 15"/>
                      <wp:cNvGraphicFramePr/>
                      <a:graphic xmlns:a="http://schemas.openxmlformats.org/drawingml/2006/main">
                        <a:graphicData uri="http://schemas.microsoft.com/office/word/2010/wordprocessingShape">
                          <wps:wsp>
                            <wps:cNvSpPr/>
                            <wps:spPr>
                              <a:xfrm>
                                <a:off x="0" y="0"/>
                                <a:ext cx="1438275" cy="125730"/>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26" style="position:absolute;margin-left:-6pt;margin-top:5.8pt;width:113.25pt;height:9.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" fillcolor="yellow" strokecolor="black [3213]" strokeweight="2pt"/>
                  </w:pict>
                </mc:Fallback>
              </mc:AlternateContent>
            </w:r>
            <w:r w:rsidRPr="00EE50F9">
              <w:rPr>
                <w:rFonts w:ascii="Gill Sans MT" w:hAnsi="Gill Sans MT"/>
                <w:noProof/>
                <w:sz w:val="18"/>
                <w:szCs w:val="16"/>
              </w:rPr>
              <mc:AlternateContent>
                <mc:Choice Requires="wps">
                  <w:drawing>
                    <wp:anchor distT="0" distB="0" distL="114300" distR="114300" simplePos="0" relativeHeight="251680768" behindDoc="0" locked="0" layoutInCell="1" allowOverlap="1" wp14:anchorId="23F19C5F" wp14:editId="0708C0A2">
                      <wp:simplePos x="0" y="0"/>
                      <wp:positionH relativeFrom="column">
                        <wp:posOffset>-74295</wp:posOffset>
                      </wp:positionH>
                      <wp:positionV relativeFrom="paragraph">
                        <wp:posOffset>73660</wp:posOffset>
                      </wp:positionV>
                      <wp:extent cx="1176655" cy="127000"/>
                      <wp:effectExtent l="0" t="0" r="23495" b="25400"/>
                      <wp:wrapNone/>
                      <wp:docPr id="16" name="Rectangle 16"/>
                      <wp:cNvGraphicFramePr/>
                      <a:graphic xmlns:a="http://schemas.openxmlformats.org/drawingml/2006/main">
                        <a:graphicData uri="http://schemas.microsoft.com/office/word/2010/wordprocessingShape">
                          <wps:wsp>
                            <wps:cNvSpPr/>
                            <wps:spPr>
                              <a:xfrm>
                                <a:off x="0" y="0"/>
                                <a:ext cx="1176655" cy="127000"/>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6" o:spid="_x0000_s1026" style="position:absolute;margin-left:-5.85pt;margin-top:5.8pt;width:92.65pt;height:10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" fillcolor="#fde9d9 [665]" strokecolor="#243f60 [1604]" strokeweight="2pt"/>
                  </w:pict>
                </mc:Fallback>
              </mc:AlternateContent>
            </w:r>
          </w:p>
        </w:tc>
        <w:tc>
          <w:tcPr>
            <w:tcW w:w="450" w:type="dxa"/>
          </w:tcPr>
          <w:p w:rsidR="00B13632" w:rsidRPr="00A16608" w:rsidRDefault="00B13632" w:rsidP="003C3308">
            <w:pPr>
              <w:rPr>
                <w:rFonts w:ascii="Gill Sans MT" w:hAnsi="Gill Sans MT"/>
                <w:sz w:val="18"/>
                <w:szCs w:val="16"/>
              </w:rPr>
            </w:pPr>
          </w:p>
        </w:tc>
        <w:tc>
          <w:tcPr>
            <w:tcW w:w="452" w:type="dxa"/>
          </w:tcPr>
          <w:p w:rsidR="00B13632" w:rsidRPr="00A16608" w:rsidRDefault="00B13632" w:rsidP="003C3308">
            <w:pPr>
              <w:rPr>
                <w:rFonts w:ascii="Gill Sans MT" w:hAnsi="Gill Sans MT"/>
                <w:sz w:val="18"/>
                <w:szCs w:val="16"/>
              </w:rPr>
            </w:pPr>
          </w:p>
        </w:tc>
        <w:tc>
          <w:tcPr>
            <w:tcW w:w="452" w:type="dxa"/>
          </w:tcPr>
          <w:p w:rsidR="00B13632" w:rsidRPr="00A16608" w:rsidRDefault="00B13632" w:rsidP="003C3308">
            <w:pPr>
              <w:rPr>
                <w:rFonts w:ascii="Gill Sans MT" w:hAnsi="Gill Sans MT"/>
                <w:sz w:val="18"/>
                <w:szCs w:val="16"/>
              </w:rPr>
            </w:pPr>
          </w:p>
        </w:tc>
        <w:tc>
          <w:tcPr>
            <w:tcW w:w="452" w:type="dxa"/>
          </w:tcPr>
          <w:p w:rsidR="00B13632" w:rsidRPr="00A16608" w:rsidRDefault="00B13632" w:rsidP="003C3308">
            <w:pPr>
              <w:rPr>
                <w:rFonts w:ascii="Gill Sans MT" w:hAnsi="Gill Sans MT"/>
                <w:sz w:val="18"/>
                <w:szCs w:val="16"/>
              </w:rPr>
            </w:pPr>
          </w:p>
        </w:tc>
        <w:tc>
          <w:tcPr>
            <w:tcW w:w="452" w:type="dxa"/>
          </w:tcPr>
          <w:p w:rsidR="00B13632" w:rsidRPr="00A16608" w:rsidRDefault="00B13632" w:rsidP="003C3308">
            <w:pPr>
              <w:rPr>
                <w:rFonts w:ascii="Gill Sans MT" w:hAnsi="Gill Sans MT"/>
                <w:sz w:val="18"/>
                <w:szCs w:val="16"/>
              </w:rPr>
            </w:pPr>
          </w:p>
        </w:tc>
        <w:tc>
          <w:tcPr>
            <w:tcW w:w="452" w:type="dxa"/>
          </w:tcPr>
          <w:p w:rsidR="00B13632" w:rsidRPr="00A16608" w:rsidRDefault="00B13632" w:rsidP="003C3308">
            <w:pPr>
              <w:rPr>
                <w:rFonts w:ascii="Gill Sans MT" w:hAnsi="Gill Sans MT"/>
                <w:sz w:val="18"/>
                <w:szCs w:val="16"/>
              </w:rPr>
            </w:pPr>
          </w:p>
        </w:tc>
        <w:tc>
          <w:tcPr>
            <w:tcW w:w="452" w:type="dxa"/>
          </w:tcPr>
          <w:p w:rsidR="00B13632" w:rsidRPr="00A16608" w:rsidRDefault="00B13632" w:rsidP="003C3308">
            <w:pPr>
              <w:rPr>
                <w:rFonts w:ascii="Gill Sans MT" w:hAnsi="Gill Sans MT"/>
                <w:sz w:val="18"/>
                <w:szCs w:val="16"/>
              </w:rPr>
            </w:pPr>
          </w:p>
        </w:tc>
      </w:tr>
      <w:tr w:rsidR="00B13632" w:rsidRPr="00A16608" w:rsidTr="00B13632">
        <w:trPr>
          <w:trHeight w:val="421"/>
        </w:trPr>
        <w:tc>
          <w:tcPr>
            <w:tcW w:w="1463" w:type="dxa"/>
            <w:vAlign w:val="center"/>
          </w:tcPr>
          <w:p w:rsidR="00B13632" w:rsidRPr="00A16608" w:rsidRDefault="00B13632" w:rsidP="003C3308">
            <w:pPr>
              <w:rPr>
                <w:rFonts w:ascii="Gill Sans MT" w:hAnsi="Gill Sans MT"/>
                <w:sz w:val="18"/>
                <w:szCs w:val="16"/>
              </w:rPr>
            </w:pPr>
            <w:r>
              <w:rPr>
                <w:rFonts w:ascii="Sylfaen" w:hAnsi="Sylfaen"/>
                <w:sz w:val="18"/>
                <w:szCs w:val="16"/>
                <w:lang w:val="ka-GE"/>
              </w:rPr>
              <w:t>აქტივობა</w:t>
            </w:r>
            <w:r>
              <w:rPr>
                <w:rFonts w:ascii="Gill Sans MT" w:hAnsi="Gill Sans MT"/>
                <w:sz w:val="18"/>
                <w:szCs w:val="16"/>
              </w:rPr>
              <w:t xml:space="preserve"> 4</w:t>
            </w:r>
          </w:p>
        </w:tc>
        <w:tc>
          <w:tcPr>
            <w:tcW w:w="1282" w:type="dxa"/>
            <w:vAlign w:val="center"/>
          </w:tcPr>
          <w:p w:rsidR="00B13632" w:rsidRPr="00A16608" w:rsidRDefault="00B13632" w:rsidP="003C3308">
            <w:pPr>
              <w:jc w:val="center"/>
              <w:rPr>
                <w:rFonts w:ascii="Gill Sans MT" w:hAnsi="Gill Sans MT"/>
                <w:sz w:val="18"/>
                <w:szCs w:val="16"/>
              </w:rPr>
            </w:pPr>
            <w:r>
              <w:rPr>
                <w:rFonts w:ascii="Gill Sans MT" w:hAnsi="Gill Sans MT"/>
                <w:sz w:val="18"/>
                <w:szCs w:val="16"/>
              </w:rPr>
              <w:t>100%</w:t>
            </w:r>
          </w:p>
        </w:tc>
        <w:tc>
          <w:tcPr>
            <w:tcW w:w="1532" w:type="dxa"/>
            <w:vAlign w:val="center"/>
          </w:tcPr>
          <w:p w:rsidR="00B13632" w:rsidRPr="00B13632" w:rsidRDefault="00B13632" w:rsidP="003C3308">
            <w:pPr>
              <w:jc w:val="center"/>
              <w:rPr>
                <w:rFonts w:ascii="Sylfaen" w:hAnsi="Sylfaen"/>
                <w:sz w:val="18"/>
                <w:szCs w:val="16"/>
                <w:lang w:val="ka-GE"/>
              </w:rPr>
            </w:pPr>
            <w:r>
              <w:rPr>
                <w:rFonts w:ascii="Sylfaen" w:hAnsi="Sylfaen"/>
                <w:sz w:val="18"/>
                <w:szCs w:val="16"/>
                <w:lang w:val="ka-GE"/>
              </w:rPr>
              <w:t>შესრულდა</w:t>
            </w:r>
          </w:p>
        </w:tc>
        <w:tc>
          <w:tcPr>
            <w:tcW w:w="1077" w:type="dxa"/>
            <w:vAlign w:val="center"/>
          </w:tcPr>
          <w:p w:rsidR="00B13632" w:rsidRPr="00A16608" w:rsidRDefault="00B13632" w:rsidP="003C3308">
            <w:pPr>
              <w:jc w:val="center"/>
              <w:rPr>
                <w:rFonts w:ascii="Gill Sans MT" w:hAnsi="Gill Sans MT"/>
                <w:sz w:val="18"/>
                <w:szCs w:val="16"/>
              </w:rPr>
            </w:pPr>
            <w:r>
              <w:rPr>
                <w:rFonts w:ascii="Gill Sans MT" w:hAnsi="Gill Sans MT"/>
                <w:noProof/>
                <w:sz w:val="18"/>
                <w:szCs w:val="16"/>
              </w:rPr>
              <mc:AlternateContent>
                <mc:Choice Requires="wps">
                  <w:drawing>
                    <wp:anchor distT="0" distB="0" distL="114300" distR="114300" simplePos="0" relativeHeight="251672576" behindDoc="0" locked="0" layoutInCell="1" allowOverlap="1" wp14:anchorId="75D2AB57" wp14:editId="2E04140E">
                      <wp:simplePos x="0" y="0"/>
                      <wp:positionH relativeFrom="column">
                        <wp:posOffset>189865</wp:posOffset>
                      </wp:positionH>
                      <wp:positionV relativeFrom="paragraph">
                        <wp:posOffset>6985</wp:posOffset>
                      </wp:positionV>
                      <wp:extent cx="198755" cy="182880"/>
                      <wp:effectExtent l="0" t="0" r="10795" b="26670"/>
                      <wp:wrapNone/>
                      <wp:docPr id="7" name="Oval 7"/>
                      <wp:cNvGraphicFramePr/>
                      <a:graphic xmlns:a="http://schemas.openxmlformats.org/drawingml/2006/main">
                        <a:graphicData uri="http://schemas.microsoft.com/office/word/2010/wordprocessingShape">
                          <wps:wsp>
                            <wps:cNvSpPr/>
                            <wps:spPr>
                              <a:xfrm>
                                <a:off x="0" y="0"/>
                                <a:ext cx="198755" cy="182880"/>
                              </a:xfrm>
                              <a:prstGeom prst="ellips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 o:spid="_x0000_s1026" style="position:absolute;margin-left:14.95pt;margin-top:.55pt;width:15.65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" fillcolor="#00b050" strokecolor="#243f60 [1604]" strokeweight="2pt"/>
                  </w:pict>
                </mc:Fallback>
              </mc:AlternateContent>
            </w:r>
          </w:p>
        </w:tc>
        <w:tc>
          <w:tcPr>
            <w:tcW w:w="486" w:type="dxa"/>
          </w:tcPr>
          <w:p w:rsidR="00B13632" w:rsidRPr="00A16608" w:rsidRDefault="00B13632" w:rsidP="003C3308">
            <w:pPr>
              <w:rPr>
                <w:rFonts w:ascii="Gill Sans MT" w:hAnsi="Gill Sans MT"/>
                <w:sz w:val="18"/>
                <w:szCs w:val="16"/>
              </w:rPr>
            </w:pPr>
            <w:r w:rsidRPr="00EE50F9">
              <w:rPr>
                <w:rFonts w:ascii="Gill Sans MT" w:hAnsi="Gill Sans MT"/>
                <w:noProof/>
                <w:sz w:val="18"/>
                <w:szCs w:val="16"/>
              </w:rPr>
              <mc:AlternateContent>
                <mc:Choice Requires="wps">
                  <w:drawing>
                    <wp:anchor distT="0" distB="0" distL="114300" distR="114300" simplePos="0" relativeHeight="251681792" behindDoc="0" locked="0" layoutInCell="1" allowOverlap="1" wp14:anchorId="6D8222B1" wp14:editId="3479D6B0">
                      <wp:simplePos x="0" y="0"/>
                      <wp:positionH relativeFrom="column">
                        <wp:posOffset>-76200</wp:posOffset>
                      </wp:positionH>
                      <wp:positionV relativeFrom="paragraph">
                        <wp:posOffset>90805</wp:posOffset>
                      </wp:positionV>
                      <wp:extent cx="1186180" cy="125730"/>
                      <wp:effectExtent l="0" t="0" r="13970" b="26670"/>
                      <wp:wrapNone/>
                      <wp:docPr id="18" name="Rectangle 18"/>
                      <wp:cNvGraphicFramePr/>
                      <a:graphic xmlns:a="http://schemas.openxmlformats.org/drawingml/2006/main">
                        <a:graphicData uri="http://schemas.microsoft.com/office/word/2010/wordprocessingShape">
                          <wps:wsp>
                            <wps:cNvSpPr/>
                            <wps:spPr>
                              <a:xfrm>
                                <a:off x="0" y="0"/>
                                <a:ext cx="1186180" cy="125730"/>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26" style="position:absolute;margin-left:-6pt;margin-top:7.15pt;width:93.4pt;height: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" fillcolor="yellow" strokecolor="black [3213]" strokeweight="2pt"/>
                  </w:pict>
                </mc:Fallback>
              </mc:AlternateContent>
            </w:r>
            <w:r w:rsidRPr="00EE50F9">
              <w:rPr>
                <w:rFonts w:ascii="Gill Sans MT" w:hAnsi="Gill Sans MT"/>
                <w:noProof/>
                <w:sz w:val="18"/>
                <w:szCs w:val="16"/>
              </w:rPr>
              <mc:AlternateContent>
                <mc:Choice Requires="wps">
                  <w:drawing>
                    <wp:anchor distT="0" distB="0" distL="114300" distR="114300" simplePos="0" relativeHeight="251682816" behindDoc="0" locked="0" layoutInCell="1" allowOverlap="1" wp14:anchorId="412DF77A" wp14:editId="1B7BDF7C">
                      <wp:simplePos x="0" y="0"/>
                      <wp:positionH relativeFrom="column">
                        <wp:posOffset>-74295</wp:posOffset>
                      </wp:positionH>
                      <wp:positionV relativeFrom="paragraph">
                        <wp:posOffset>92710</wp:posOffset>
                      </wp:positionV>
                      <wp:extent cx="1176655" cy="127000"/>
                      <wp:effectExtent l="0" t="0" r="23495" b="25400"/>
                      <wp:wrapNone/>
                      <wp:docPr id="19" name="Rectangle 19"/>
                      <wp:cNvGraphicFramePr/>
                      <a:graphic xmlns:a="http://schemas.openxmlformats.org/drawingml/2006/main">
                        <a:graphicData uri="http://schemas.microsoft.com/office/word/2010/wordprocessingShape">
                          <wps:wsp>
                            <wps:cNvSpPr/>
                            <wps:spPr>
                              <a:xfrm>
                                <a:off x="0" y="0"/>
                                <a:ext cx="1176655" cy="127000"/>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9" o:spid="_x0000_s1026" style="position:absolute;margin-left:-5.85pt;margin-top:7.3pt;width:92.65pt;height:10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" fillcolor="#fde9d9 [665]" strokecolor="#243f60 [1604]" strokeweight="2pt"/>
                  </w:pict>
                </mc:Fallback>
              </mc:AlternateContent>
            </w:r>
          </w:p>
        </w:tc>
        <w:tc>
          <w:tcPr>
            <w:tcW w:w="450" w:type="dxa"/>
          </w:tcPr>
          <w:p w:rsidR="00B13632" w:rsidRPr="00A16608" w:rsidRDefault="00B13632" w:rsidP="003C3308">
            <w:pPr>
              <w:rPr>
                <w:rFonts w:ascii="Gill Sans MT" w:hAnsi="Gill Sans MT"/>
                <w:sz w:val="18"/>
                <w:szCs w:val="16"/>
              </w:rPr>
            </w:pPr>
          </w:p>
        </w:tc>
        <w:tc>
          <w:tcPr>
            <w:tcW w:w="452" w:type="dxa"/>
          </w:tcPr>
          <w:p w:rsidR="00B13632" w:rsidRPr="00A16608" w:rsidRDefault="00B13632" w:rsidP="003C3308">
            <w:pPr>
              <w:rPr>
                <w:rFonts w:ascii="Gill Sans MT" w:hAnsi="Gill Sans MT"/>
                <w:sz w:val="18"/>
                <w:szCs w:val="16"/>
              </w:rPr>
            </w:pPr>
          </w:p>
        </w:tc>
        <w:tc>
          <w:tcPr>
            <w:tcW w:w="452" w:type="dxa"/>
          </w:tcPr>
          <w:p w:rsidR="00B13632" w:rsidRPr="00A16608" w:rsidRDefault="00B13632" w:rsidP="003C3308">
            <w:pPr>
              <w:rPr>
                <w:rFonts w:ascii="Gill Sans MT" w:hAnsi="Gill Sans MT"/>
                <w:sz w:val="18"/>
                <w:szCs w:val="16"/>
              </w:rPr>
            </w:pPr>
          </w:p>
        </w:tc>
        <w:tc>
          <w:tcPr>
            <w:tcW w:w="452" w:type="dxa"/>
          </w:tcPr>
          <w:p w:rsidR="00B13632" w:rsidRPr="00A16608" w:rsidRDefault="00B13632" w:rsidP="003C3308">
            <w:pPr>
              <w:rPr>
                <w:rFonts w:ascii="Gill Sans MT" w:hAnsi="Gill Sans MT"/>
                <w:sz w:val="18"/>
                <w:szCs w:val="16"/>
              </w:rPr>
            </w:pPr>
          </w:p>
        </w:tc>
        <w:tc>
          <w:tcPr>
            <w:tcW w:w="452" w:type="dxa"/>
          </w:tcPr>
          <w:p w:rsidR="00B13632" w:rsidRPr="00A16608" w:rsidRDefault="00B13632" w:rsidP="003C3308">
            <w:pPr>
              <w:rPr>
                <w:rFonts w:ascii="Gill Sans MT" w:hAnsi="Gill Sans MT"/>
                <w:sz w:val="18"/>
                <w:szCs w:val="16"/>
              </w:rPr>
            </w:pPr>
          </w:p>
        </w:tc>
        <w:tc>
          <w:tcPr>
            <w:tcW w:w="452" w:type="dxa"/>
          </w:tcPr>
          <w:p w:rsidR="00B13632" w:rsidRPr="00A16608" w:rsidRDefault="00B13632" w:rsidP="003C3308">
            <w:pPr>
              <w:rPr>
                <w:rFonts w:ascii="Gill Sans MT" w:hAnsi="Gill Sans MT"/>
                <w:sz w:val="18"/>
                <w:szCs w:val="16"/>
              </w:rPr>
            </w:pPr>
          </w:p>
        </w:tc>
        <w:tc>
          <w:tcPr>
            <w:tcW w:w="452" w:type="dxa"/>
          </w:tcPr>
          <w:p w:rsidR="00B13632" w:rsidRPr="00A16608" w:rsidRDefault="00B13632" w:rsidP="003C3308">
            <w:pPr>
              <w:rPr>
                <w:rFonts w:ascii="Gill Sans MT" w:hAnsi="Gill Sans MT"/>
                <w:sz w:val="18"/>
                <w:szCs w:val="16"/>
              </w:rPr>
            </w:pPr>
          </w:p>
        </w:tc>
      </w:tr>
      <w:tr w:rsidR="00B13632" w:rsidRPr="00A16608" w:rsidTr="00B13632">
        <w:trPr>
          <w:trHeight w:val="542"/>
        </w:trPr>
        <w:tc>
          <w:tcPr>
            <w:tcW w:w="1463" w:type="dxa"/>
            <w:vAlign w:val="center"/>
          </w:tcPr>
          <w:p w:rsidR="00B13632" w:rsidRPr="00A16608" w:rsidRDefault="00B13632" w:rsidP="003C3308">
            <w:pPr>
              <w:rPr>
                <w:rFonts w:ascii="Gill Sans MT" w:hAnsi="Gill Sans MT"/>
                <w:sz w:val="18"/>
                <w:szCs w:val="16"/>
              </w:rPr>
            </w:pPr>
            <w:r>
              <w:rPr>
                <w:rFonts w:ascii="Sylfaen" w:hAnsi="Sylfaen"/>
                <w:sz w:val="18"/>
                <w:szCs w:val="16"/>
                <w:lang w:val="ka-GE"/>
              </w:rPr>
              <w:t>აქტივობა</w:t>
            </w:r>
            <w:r>
              <w:rPr>
                <w:rFonts w:ascii="Gill Sans MT" w:hAnsi="Gill Sans MT"/>
                <w:sz w:val="18"/>
                <w:szCs w:val="16"/>
              </w:rPr>
              <w:t xml:space="preserve"> 5</w:t>
            </w:r>
          </w:p>
        </w:tc>
        <w:tc>
          <w:tcPr>
            <w:tcW w:w="1282" w:type="dxa"/>
            <w:vAlign w:val="center"/>
          </w:tcPr>
          <w:p w:rsidR="00B13632" w:rsidRPr="00A16608" w:rsidRDefault="00B13632" w:rsidP="003C3308">
            <w:pPr>
              <w:jc w:val="center"/>
              <w:rPr>
                <w:rFonts w:ascii="Gill Sans MT" w:hAnsi="Gill Sans MT"/>
                <w:sz w:val="18"/>
                <w:szCs w:val="16"/>
              </w:rPr>
            </w:pPr>
            <w:r>
              <w:rPr>
                <w:rFonts w:ascii="Gill Sans MT" w:hAnsi="Gill Sans MT"/>
                <w:sz w:val="18"/>
                <w:szCs w:val="16"/>
              </w:rPr>
              <w:t>32%</w:t>
            </w:r>
          </w:p>
        </w:tc>
        <w:tc>
          <w:tcPr>
            <w:tcW w:w="1532" w:type="dxa"/>
            <w:vAlign w:val="center"/>
          </w:tcPr>
          <w:p w:rsidR="00B13632" w:rsidRPr="00B13632" w:rsidRDefault="00B13632" w:rsidP="003C3308">
            <w:pPr>
              <w:jc w:val="center"/>
              <w:rPr>
                <w:rFonts w:ascii="Sylfaen" w:hAnsi="Sylfaen"/>
                <w:sz w:val="18"/>
                <w:szCs w:val="16"/>
                <w:lang w:val="ka-GE"/>
              </w:rPr>
            </w:pPr>
            <w:r>
              <w:rPr>
                <w:rFonts w:ascii="Sylfaen" w:hAnsi="Sylfaen"/>
                <w:sz w:val="18"/>
                <w:szCs w:val="16"/>
                <w:lang w:val="ka-GE"/>
              </w:rPr>
              <w:t>ჩამორჩება განრიგს</w:t>
            </w:r>
          </w:p>
        </w:tc>
        <w:tc>
          <w:tcPr>
            <w:tcW w:w="1077" w:type="dxa"/>
            <w:vAlign w:val="center"/>
          </w:tcPr>
          <w:p w:rsidR="00B13632" w:rsidRPr="00A16608" w:rsidRDefault="00B13632" w:rsidP="003C3308">
            <w:pPr>
              <w:jc w:val="center"/>
              <w:rPr>
                <w:rFonts w:ascii="Gill Sans MT" w:hAnsi="Gill Sans MT"/>
                <w:sz w:val="18"/>
                <w:szCs w:val="16"/>
              </w:rPr>
            </w:pPr>
            <w:r>
              <w:rPr>
                <w:rFonts w:ascii="Gill Sans MT" w:hAnsi="Gill Sans MT"/>
                <w:noProof/>
                <w:sz w:val="18"/>
                <w:szCs w:val="16"/>
              </w:rPr>
              <mc:AlternateContent>
                <mc:Choice Requires="wps">
                  <w:drawing>
                    <wp:anchor distT="0" distB="0" distL="114300" distR="114300" simplePos="0" relativeHeight="251673600" behindDoc="0" locked="0" layoutInCell="1" allowOverlap="1" wp14:anchorId="7A395B8E" wp14:editId="057A49AE">
                      <wp:simplePos x="0" y="0"/>
                      <wp:positionH relativeFrom="column">
                        <wp:posOffset>198755</wp:posOffset>
                      </wp:positionH>
                      <wp:positionV relativeFrom="paragraph">
                        <wp:posOffset>40640</wp:posOffset>
                      </wp:positionV>
                      <wp:extent cx="198755" cy="182880"/>
                      <wp:effectExtent l="0" t="0" r="10795" b="26670"/>
                      <wp:wrapNone/>
                      <wp:docPr id="8" name="Oval 8"/>
                      <wp:cNvGraphicFramePr/>
                      <a:graphic xmlns:a="http://schemas.openxmlformats.org/drawingml/2006/main">
                        <a:graphicData uri="http://schemas.microsoft.com/office/word/2010/wordprocessingShape">
                          <wps:wsp>
                            <wps:cNvSpPr/>
                            <wps:spPr>
                              <a:xfrm>
                                <a:off x="0" y="0"/>
                                <a:ext cx="198755" cy="182880"/>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 o:spid="_x0000_s1026" style="position:absolute;margin-left:15.65pt;margin-top:3.2pt;width:15.65pt;height:1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" fillcolor="red" strokecolor="#243f60 [1604]" strokeweight="2pt"/>
                  </w:pict>
                </mc:Fallback>
              </mc:AlternateContent>
            </w:r>
          </w:p>
        </w:tc>
        <w:tc>
          <w:tcPr>
            <w:tcW w:w="486" w:type="dxa"/>
          </w:tcPr>
          <w:p w:rsidR="00B13632" w:rsidRPr="00A16608" w:rsidRDefault="00B13632" w:rsidP="003C3308">
            <w:pPr>
              <w:rPr>
                <w:rFonts w:ascii="Gill Sans MT" w:hAnsi="Gill Sans MT"/>
                <w:sz w:val="18"/>
                <w:szCs w:val="16"/>
              </w:rPr>
            </w:pPr>
            <w:r w:rsidRPr="00EE50F9">
              <w:rPr>
                <w:rFonts w:ascii="Gill Sans MT" w:hAnsi="Gill Sans MT"/>
                <w:noProof/>
                <w:sz w:val="18"/>
                <w:szCs w:val="16"/>
              </w:rPr>
              <mc:AlternateContent>
                <mc:Choice Requires="wps">
                  <w:drawing>
                    <wp:anchor distT="0" distB="0" distL="114300" distR="114300" simplePos="0" relativeHeight="251684864" behindDoc="0" locked="0" layoutInCell="1" allowOverlap="1" wp14:anchorId="3F694BB0" wp14:editId="4589709C">
                      <wp:simplePos x="0" y="0"/>
                      <wp:positionH relativeFrom="column">
                        <wp:posOffset>-66675</wp:posOffset>
                      </wp:positionH>
                      <wp:positionV relativeFrom="paragraph">
                        <wp:posOffset>102870</wp:posOffset>
                      </wp:positionV>
                      <wp:extent cx="638175" cy="125730"/>
                      <wp:effectExtent l="0" t="0" r="28575" b="26670"/>
                      <wp:wrapNone/>
                      <wp:docPr id="21" name="Rectangle 21"/>
                      <wp:cNvGraphicFramePr/>
                      <a:graphic xmlns:a="http://schemas.openxmlformats.org/drawingml/2006/main">
                        <a:graphicData uri="http://schemas.microsoft.com/office/word/2010/wordprocessingShape">
                          <wps:wsp>
                            <wps:cNvSpPr/>
                            <wps:spPr>
                              <a:xfrm>
                                <a:off x="0" y="0"/>
                                <a:ext cx="638175" cy="125730"/>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1" o:spid="_x0000_s1026" style="position:absolute;margin-left:-5.25pt;margin-top:8.1pt;width:50.25pt;height:9.9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" fillcolor="#fde9d9 [665]" strokecolor="#243f60 [1604]" strokeweight="2pt"/>
                  </w:pict>
                </mc:Fallback>
              </mc:AlternateContent>
            </w:r>
            <w:r w:rsidRPr="00EE50F9">
              <w:rPr>
                <w:rFonts w:ascii="Gill Sans MT" w:hAnsi="Gill Sans MT"/>
                <w:noProof/>
                <w:sz w:val="18"/>
                <w:szCs w:val="16"/>
              </w:rPr>
              <mc:AlternateContent>
                <mc:Choice Requires="wps">
                  <w:drawing>
                    <wp:anchor distT="0" distB="0" distL="114300" distR="114300" simplePos="0" relativeHeight="251683840" behindDoc="0" locked="0" layoutInCell="1" allowOverlap="1" wp14:anchorId="44B1EA10" wp14:editId="786D3609">
                      <wp:simplePos x="0" y="0"/>
                      <wp:positionH relativeFrom="column">
                        <wp:posOffset>-66675</wp:posOffset>
                      </wp:positionH>
                      <wp:positionV relativeFrom="paragraph">
                        <wp:posOffset>102870</wp:posOffset>
                      </wp:positionV>
                      <wp:extent cx="2076450" cy="125730"/>
                      <wp:effectExtent l="0" t="0" r="19050" b="26670"/>
                      <wp:wrapNone/>
                      <wp:docPr id="20" name="Rectangle 20"/>
                      <wp:cNvGraphicFramePr/>
                      <a:graphic xmlns:a="http://schemas.openxmlformats.org/drawingml/2006/main">
                        <a:graphicData uri="http://schemas.microsoft.com/office/word/2010/wordprocessingShape">
                          <wps:wsp>
                            <wps:cNvSpPr/>
                            <wps:spPr>
                              <a:xfrm>
                                <a:off x="0" y="0"/>
                                <a:ext cx="2076450" cy="125730"/>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26" style="position:absolute;margin-left:-5.25pt;margin-top:8.1pt;width:163.5pt;height:9.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" fillcolor="yellow" strokecolor="black [3213]" strokeweight="2pt"/>
                  </w:pict>
                </mc:Fallback>
              </mc:AlternateContent>
            </w:r>
          </w:p>
        </w:tc>
        <w:tc>
          <w:tcPr>
            <w:tcW w:w="450" w:type="dxa"/>
          </w:tcPr>
          <w:p w:rsidR="00B13632" w:rsidRPr="00A16608" w:rsidRDefault="00B13632" w:rsidP="003C3308">
            <w:pPr>
              <w:rPr>
                <w:rFonts w:ascii="Gill Sans MT" w:hAnsi="Gill Sans MT"/>
                <w:sz w:val="18"/>
                <w:szCs w:val="16"/>
              </w:rPr>
            </w:pPr>
          </w:p>
        </w:tc>
        <w:tc>
          <w:tcPr>
            <w:tcW w:w="452" w:type="dxa"/>
          </w:tcPr>
          <w:p w:rsidR="00B13632" w:rsidRPr="00A16608" w:rsidRDefault="00B13632" w:rsidP="003C3308">
            <w:pPr>
              <w:rPr>
                <w:rFonts w:ascii="Gill Sans MT" w:hAnsi="Gill Sans MT"/>
                <w:sz w:val="18"/>
                <w:szCs w:val="16"/>
              </w:rPr>
            </w:pPr>
          </w:p>
        </w:tc>
        <w:tc>
          <w:tcPr>
            <w:tcW w:w="452" w:type="dxa"/>
          </w:tcPr>
          <w:p w:rsidR="00B13632" w:rsidRPr="00A16608" w:rsidRDefault="00B13632" w:rsidP="003C3308">
            <w:pPr>
              <w:rPr>
                <w:rFonts w:ascii="Gill Sans MT" w:hAnsi="Gill Sans MT"/>
                <w:sz w:val="18"/>
                <w:szCs w:val="16"/>
              </w:rPr>
            </w:pPr>
          </w:p>
        </w:tc>
        <w:tc>
          <w:tcPr>
            <w:tcW w:w="452" w:type="dxa"/>
          </w:tcPr>
          <w:p w:rsidR="00B13632" w:rsidRPr="00A16608" w:rsidRDefault="00B13632" w:rsidP="003C3308">
            <w:pPr>
              <w:rPr>
                <w:rFonts w:ascii="Gill Sans MT" w:hAnsi="Gill Sans MT"/>
                <w:sz w:val="18"/>
                <w:szCs w:val="16"/>
              </w:rPr>
            </w:pPr>
          </w:p>
        </w:tc>
        <w:tc>
          <w:tcPr>
            <w:tcW w:w="452" w:type="dxa"/>
          </w:tcPr>
          <w:p w:rsidR="00B13632" w:rsidRPr="00A16608" w:rsidRDefault="00B13632" w:rsidP="003C3308">
            <w:pPr>
              <w:rPr>
                <w:rFonts w:ascii="Gill Sans MT" w:hAnsi="Gill Sans MT"/>
                <w:sz w:val="18"/>
                <w:szCs w:val="16"/>
              </w:rPr>
            </w:pPr>
          </w:p>
        </w:tc>
        <w:tc>
          <w:tcPr>
            <w:tcW w:w="452" w:type="dxa"/>
          </w:tcPr>
          <w:p w:rsidR="00B13632" w:rsidRPr="00A16608" w:rsidRDefault="00B13632" w:rsidP="003C3308">
            <w:pPr>
              <w:rPr>
                <w:rFonts w:ascii="Gill Sans MT" w:hAnsi="Gill Sans MT"/>
                <w:sz w:val="18"/>
                <w:szCs w:val="16"/>
              </w:rPr>
            </w:pPr>
          </w:p>
        </w:tc>
        <w:tc>
          <w:tcPr>
            <w:tcW w:w="452" w:type="dxa"/>
          </w:tcPr>
          <w:p w:rsidR="00B13632" w:rsidRPr="00A16608" w:rsidRDefault="00B13632" w:rsidP="003C3308">
            <w:pPr>
              <w:rPr>
                <w:rFonts w:ascii="Gill Sans MT" w:hAnsi="Gill Sans MT"/>
                <w:sz w:val="18"/>
                <w:szCs w:val="16"/>
              </w:rPr>
            </w:pPr>
          </w:p>
        </w:tc>
      </w:tr>
      <w:tr w:rsidR="00B13632" w:rsidRPr="00A16608" w:rsidTr="00B13632">
        <w:trPr>
          <w:trHeight w:val="551"/>
        </w:trPr>
        <w:tc>
          <w:tcPr>
            <w:tcW w:w="1463" w:type="dxa"/>
            <w:vAlign w:val="center"/>
          </w:tcPr>
          <w:p w:rsidR="00B13632" w:rsidRPr="00A16608" w:rsidRDefault="00B13632" w:rsidP="003C3308">
            <w:pPr>
              <w:rPr>
                <w:rFonts w:ascii="Gill Sans MT" w:hAnsi="Gill Sans MT"/>
                <w:sz w:val="18"/>
                <w:szCs w:val="16"/>
              </w:rPr>
            </w:pPr>
            <w:r>
              <w:rPr>
                <w:rFonts w:ascii="Sylfaen" w:hAnsi="Sylfaen"/>
                <w:sz w:val="18"/>
                <w:szCs w:val="16"/>
                <w:lang w:val="ka-GE"/>
              </w:rPr>
              <w:lastRenderedPageBreak/>
              <w:t>აქტივობა</w:t>
            </w:r>
            <w:r>
              <w:rPr>
                <w:rFonts w:ascii="Gill Sans MT" w:hAnsi="Gill Sans MT"/>
                <w:sz w:val="18"/>
                <w:szCs w:val="16"/>
              </w:rPr>
              <w:t xml:space="preserve"> 6</w:t>
            </w:r>
          </w:p>
        </w:tc>
        <w:tc>
          <w:tcPr>
            <w:tcW w:w="1282" w:type="dxa"/>
            <w:vAlign w:val="center"/>
          </w:tcPr>
          <w:p w:rsidR="00B13632" w:rsidRPr="00A16608" w:rsidRDefault="00B13632" w:rsidP="003C3308">
            <w:pPr>
              <w:jc w:val="center"/>
              <w:rPr>
                <w:rFonts w:ascii="Gill Sans MT" w:hAnsi="Gill Sans MT"/>
                <w:sz w:val="18"/>
                <w:szCs w:val="16"/>
              </w:rPr>
            </w:pPr>
            <w:r>
              <w:rPr>
                <w:rFonts w:ascii="Gill Sans MT" w:hAnsi="Gill Sans MT"/>
                <w:sz w:val="18"/>
                <w:szCs w:val="16"/>
              </w:rPr>
              <w:t>15%</w:t>
            </w:r>
          </w:p>
        </w:tc>
        <w:tc>
          <w:tcPr>
            <w:tcW w:w="1532" w:type="dxa"/>
            <w:vAlign w:val="center"/>
          </w:tcPr>
          <w:p w:rsidR="00B13632" w:rsidRPr="00B13632" w:rsidRDefault="00B13632" w:rsidP="003C3308">
            <w:pPr>
              <w:jc w:val="center"/>
              <w:rPr>
                <w:rFonts w:ascii="Sylfaen" w:hAnsi="Sylfaen"/>
                <w:sz w:val="18"/>
                <w:szCs w:val="16"/>
                <w:lang w:val="ka-GE"/>
              </w:rPr>
            </w:pPr>
            <w:r>
              <w:rPr>
                <w:rFonts w:ascii="Sylfaen" w:hAnsi="Sylfaen"/>
                <w:sz w:val="18"/>
                <w:szCs w:val="16"/>
                <w:lang w:val="ka-GE"/>
              </w:rPr>
              <w:t>ჩამორჩება განრიგს</w:t>
            </w:r>
          </w:p>
        </w:tc>
        <w:tc>
          <w:tcPr>
            <w:tcW w:w="1077" w:type="dxa"/>
            <w:vAlign w:val="center"/>
          </w:tcPr>
          <w:p w:rsidR="00B13632" w:rsidRPr="00A16608" w:rsidRDefault="00B13632" w:rsidP="003C3308">
            <w:pPr>
              <w:jc w:val="center"/>
              <w:rPr>
                <w:rFonts w:ascii="Gill Sans MT" w:hAnsi="Gill Sans MT"/>
                <w:sz w:val="18"/>
                <w:szCs w:val="16"/>
              </w:rPr>
            </w:pPr>
            <w:r>
              <w:rPr>
                <w:rFonts w:ascii="Gill Sans MT" w:hAnsi="Gill Sans MT"/>
                <w:noProof/>
                <w:sz w:val="18"/>
                <w:szCs w:val="16"/>
              </w:rPr>
              <mc:AlternateContent>
                <mc:Choice Requires="wps">
                  <w:drawing>
                    <wp:anchor distT="0" distB="0" distL="114300" distR="114300" simplePos="0" relativeHeight="251688960" behindDoc="0" locked="0" layoutInCell="1" allowOverlap="1" wp14:anchorId="22127D5C" wp14:editId="3A5FF94E">
                      <wp:simplePos x="0" y="0"/>
                      <wp:positionH relativeFrom="column">
                        <wp:posOffset>202565</wp:posOffset>
                      </wp:positionH>
                      <wp:positionV relativeFrom="paragraph">
                        <wp:posOffset>26035</wp:posOffset>
                      </wp:positionV>
                      <wp:extent cx="198755" cy="182880"/>
                      <wp:effectExtent l="0" t="0" r="10795" b="26670"/>
                      <wp:wrapNone/>
                      <wp:docPr id="9" name="Oval 9"/>
                      <wp:cNvGraphicFramePr/>
                      <a:graphic xmlns:a="http://schemas.openxmlformats.org/drawingml/2006/main">
                        <a:graphicData uri="http://schemas.microsoft.com/office/word/2010/wordprocessingShape">
                          <wps:wsp>
                            <wps:cNvSpPr/>
                            <wps:spPr>
                              <a:xfrm>
                                <a:off x="0" y="0"/>
                                <a:ext cx="198755" cy="182880"/>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9" o:spid="_x0000_s1026" style="position:absolute;margin-left:15.95pt;margin-top:2.05pt;width:15.65pt;height:14.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" fillcolor="red" strokecolor="#243f60 [1604]" strokeweight="2pt"/>
                  </w:pict>
                </mc:Fallback>
              </mc:AlternateContent>
            </w:r>
          </w:p>
        </w:tc>
        <w:tc>
          <w:tcPr>
            <w:tcW w:w="486" w:type="dxa"/>
          </w:tcPr>
          <w:p w:rsidR="00B13632" w:rsidRPr="00A16608" w:rsidRDefault="00B13632" w:rsidP="003C3308">
            <w:pPr>
              <w:rPr>
                <w:rFonts w:ascii="Gill Sans MT" w:hAnsi="Gill Sans MT"/>
                <w:sz w:val="18"/>
                <w:szCs w:val="16"/>
              </w:rPr>
            </w:pPr>
            <w:r w:rsidRPr="00EE50F9">
              <w:rPr>
                <w:rFonts w:ascii="Gill Sans MT" w:hAnsi="Gill Sans MT"/>
                <w:noProof/>
                <w:sz w:val="18"/>
                <w:szCs w:val="16"/>
              </w:rPr>
              <mc:AlternateContent>
                <mc:Choice Requires="wps">
                  <w:drawing>
                    <wp:anchor distT="0" distB="0" distL="114300" distR="114300" simplePos="0" relativeHeight="251691008" behindDoc="0" locked="0" layoutInCell="1" allowOverlap="1" wp14:anchorId="0EEBF8BC" wp14:editId="0DB1FE25">
                      <wp:simplePos x="0" y="0"/>
                      <wp:positionH relativeFrom="column">
                        <wp:posOffset>-66675</wp:posOffset>
                      </wp:positionH>
                      <wp:positionV relativeFrom="paragraph">
                        <wp:posOffset>88265</wp:posOffset>
                      </wp:positionV>
                      <wp:extent cx="276225" cy="127000"/>
                      <wp:effectExtent l="0" t="0" r="28575" b="25400"/>
                      <wp:wrapNone/>
                      <wp:docPr id="23" name="Rectangle 23"/>
                      <wp:cNvGraphicFramePr/>
                      <a:graphic xmlns:a="http://schemas.openxmlformats.org/drawingml/2006/main">
                        <a:graphicData uri="http://schemas.microsoft.com/office/word/2010/wordprocessingShape">
                          <wps:wsp>
                            <wps:cNvSpPr/>
                            <wps:spPr>
                              <a:xfrm>
                                <a:off x="0" y="0"/>
                                <a:ext cx="276225" cy="127000"/>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3" o:spid="_x0000_s1026" style="position:absolute;margin-left:-5.25pt;margin-top:6.95pt;width:21.75pt;height:10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" fillcolor="#fde9d9 [665]" strokecolor="#243f60 [1604]" strokeweight="2pt"/>
                  </w:pict>
                </mc:Fallback>
              </mc:AlternateContent>
            </w:r>
            <w:r w:rsidRPr="00EE50F9">
              <w:rPr>
                <w:rFonts w:ascii="Gill Sans MT" w:hAnsi="Gill Sans MT"/>
                <w:noProof/>
                <w:sz w:val="18"/>
                <w:szCs w:val="16"/>
              </w:rPr>
              <mc:AlternateContent>
                <mc:Choice Requires="wps">
                  <w:drawing>
                    <wp:anchor distT="0" distB="0" distL="114300" distR="114300" simplePos="0" relativeHeight="251689984" behindDoc="0" locked="0" layoutInCell="1" allowOverlap="1" wp14:anchorId="006F8D9D" wp14:editId="52986E0A">
                      <wp:simplePos x="0" y="0"/>
                      <wp:positionH relativeFrom="column">
                        <wp:posOffset>-66040</wp:posOffset>
                      </wp:positionH>
                      <wp:positionV relativeFrom="paragraph">
                        <wp:posOffset>89535</wp:posOffset>
                      </wp:positionV>
                      <wp:extent cx="1804670" cy="127000"/>
                      <wp:effectExtent l="0" t="0" r="24130" b="25400"/>
                      <wp:wrapNone/>
                      <wp:docPr id="22" name="Rectangle 22"/>
                      <wp:cNvGraphicFramePr/>
                      <a:graphic xmlns:a="http://schemas.openxmlformats.org/drawingml/2006/main">
                        <a:graphicData uri="http://schemas.microsoft.com/office/word/2010/wordprocessingShape">
                          <wps:wsp>
                            <wps:cNvSpPr/>
                            <wps:spPr>
                              <a:xfrm>
                                <a:off x="0" y="0"/>
                                <a:ext cx="1804670" cy="127000"/>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26" style="position:absolute;margin-left:-5.2pt;margin-top:7.05pt;width:142.1pt;height:1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" fillcolor="yellow" strokecolor="black [3213]" strokeweight="2pt"/>
                  </w:pict>
                </mc:Fallback>
              </mc:AlternateContent>
            </w:r>
          </w:p>
        </w:tc>
        <w:tc>
          <w:tcPr>
            <w:tcW w:w="450" w:type="dxa"/>
          </w:tcPr>
          <w:p w:rsidR="00B13632" w:rsidRPr="00A16608" w:rsidRDefault="00B13632" w:rsidP="003C3308">
            <w:pPr>
              <w:rPr>
                <w:rFonts w:ascii="Gill Sans MT" w:hAnsi="Gill Sans MT"/>
                <w:sz w:val="18"/>
                <w:szCs w:val="16"/>
              </w:rPr>
            </w:pPr>
          </w:p>
        </w:tc>
        <w:tc>
          <w:tcPr>
            <w:tcW w:w="452" w:type="dxa"/>
          </w:tcPr>
          <w:p w:rsidR="00B13632" w:rsidRPr="00A16608" w:rsidRDefault="00B13632" w:rsidP="003C3308">
            <w:pPr>
              <w:rPr>
                <w:rFonts w:ascii="Gill Sans MT" w:hAnsi="Gill Sans MT"/>
                <w:sz w:val="18"/>
                <w:szCs w:val="16"/>
              </w:rPr>
            </w:pPr>
          </w:p>
        </w:tc>
        <w:tc>
          <w:tcPr>
            <w:tcW w:w="452" w:type="dxa"/>
          </w:tcPr>
          <w:p w:rsidR="00B13632" w:rsidRPr="00A16608" w:rsidRDefault="00B13632" w:rsidP="003C3308">
            <w:pPr>
              <w:rPr>
                <w:rFonts w:ascii="Gill Sans MT" w:hAnsi="Gill Sans MT"/>
                <w:sz w:val="18"/>
                <w:szCs w:val="16"/>
              </w:rPr>
            </w:pPr>
          </w:p>
        </w:tc>
        <w:tc>
          <w:tcPr>
            <w:tcW w:w="452" w:type="dxa"/>
          </w:tcPr>
          <w:p w:rsidR="00B13632" w:rsidRPr="00A16608" w:rsidRDefault="00B13632" w:rsidP="003C3308">
            <w:pPr>
              <w:rPr>
                <w:rFonts w:ascii="Gill Sans MT" w:hAnsi="Gill Sans MT"/>
                <w:sz w:val="18"/>
                <w:szCs w:val="16"/>
              </w:rPr>
            </w:pPr>
          </w:p>
        </w:tc>
        <w:tc>
          <w:tcPr>
            <w:tcW w:w="452" w:type="dxa"/>
          </w:tcPr>
          <w:p w:rsidR="00B13632" w:rsidRPr="00A16608" w:rsidRDefault="00B13632" w:rsidP="003C3308">
            <w:pPr>
              <w:rPr>
                <w:rFonts w:ascii="Gill Sans MT" w:hAnsi="Gill Sans MT"/>
                <w:sz w:val="18"/>
                <w:szCs w:val="16"/>
              </w:rPr>
            </w:pPr>
          </w:p>
        </w:tc>
        <w:tc>
          <w:tcPr>
            <w:tcW w:w="452" w:type="dxa"/>
          </w:tcPr>
          <w:p w:rsidR="00B13632" w:rsidRPr="00A16608" w:rsidRDefault="00B13632" w:rsidP="003C3308">
            <w:pPr>
              <w:rPr>
                <w:rFonts w:ascii="Gill Sans MT" w:hAnsi="Gill Sans MT"/>
                <w:sz w:val="18"/>
                <w:szCs w:val="16"/>
              </w:rPr>
            </w:pPr>
          </w:p>
        </w:tc>
        <w:tc>
          <w:tcPr>
            <w:tcW w:w="452" w:type="dxa"/>
          </w:tcPr>
          <w:p w:rsidR="00B13632" w:rsidRPr="00A16608" w:rsidRDefault="00B13632" w:rsidP="003C3308">
            <w:pPr>
              <w:rPr>
                <w:rFonts w:ascii="Gill Sans MT" w:hAnsi="Gill Sans MT"/>
                <w:sz w:val="18"/>
                <w:szCs w:val="16"/>
              </w:rPr>
            </w:pPr>
          </w:p>
        </w:tc>
      </w:tr>
    </w:tbl>
    <w:p w:rsidR="003037A5" w:rsidRDefault="003037A5" w:rsidP="003037A5">
      <w:pPr>
        <w:tabs>
          <w:tab w:val="left" w:pos="5081"/>
        </w:tabs>
        <w:spacing w:after="0" w:line="240" w:lineRule="auto"/>
        <w:jc w:val="both"/>
        <w:rPr>
          <w:rFonts w:ascii="Sylfaen" w:hAnsi="Sylfaen"/>
          <w:lang w:val="ka-GE"/>
        </w:rPr>
      </w:pPr>
    </w:p>
    <w:p w:rsidR="00E869B6" w:rsidRPr="0003023B" w:rsidRDefault="00B13632" w:rsidP="003037A5">
      <w:pPr>
        <w:tabs>
          <w:tab w:val="left" w:pos="5081"/>
        </w:tabs>
        <w:spacing w:after="0" w:line="240" w:lineRule="auto"/>
        <w:jc w:val="both"/>
        <w:rPr>
          <w:rFonts w:ascii="Sylfaen" w:hAnsi="Sylfaen"/>
          <w:b/>
          <w:u w:val="single"/>
          <w:lang w:val="ka-GE"/>
        </w:rPr>
      </w:pPr>
      <w:r w:rsidRPr="0003023B">
        <w:rPr>
          <w:rFonts w:ascii="Sylfaen" w:hAnsi="Sylfaen"/>
          <w:b/>
          <w:u w:val="single"/>
          <w:lang w:val="ka-GE"/>
        </w:rPr>
        <w:t>ექვსი თვის ანგარიშებში უნდა შევიდეს:</w:t>
      </w:r>
    </w:p>
    <w:p w:rsidR="0003023B" w:rsidRDefault="008B1FFF" w:rsidP="0003023B">
      <w:pPr>
        <w:pStyle w:val="ListParagraph"/>
        <w:numPr>
          <w:ilvl w:val="0"/>
          <w:numId w:val="1"/>
        </w:numPr>
        <w:tabs>
          <w:tab w:val="left" w:pos="5081"/>
        </w:tabs>
        <w:spacing w:after="0" w:line="240" w:lineRule="auto"/>
        <w:jc w:val="both"/>
        <w:rPr>
          <w:rFonts w:ascii="Sylfaen" w:hAnsi="Sylfaen"/>
          <w:lang w:val="ka-GE"/>
        </w:rPr>
      </w:pPr>
      <w:r>
        <w:rPr>
          <w:rFonts w:ascii="Sylfaen" w:hAnsi="Sylfaen"/>
          <w:lang w:val="ka-GE"/>
        </w:rPr>
        <w:t xml:space="preserve">ნახევარი წლის მონაცემები, რაც </w:t>
      </w:r>
      <w:r w:rsidR="00BB40F9">
        <w:rPr>
          <w:rFonts w:ascii="Sylfaen" w:hAnsi="Sylfaen"/>
          <w:lang w:val="ka-GE"/>
        </w:rPr>
        <w:t>და</w:t>
      </w:r>
      <w:r>
        <w:rPr>
          <w:rFonts w:ascii="Sylfaen" w:hAnsi="Sylfaen"/>
          <w:lang w:val="ka-GE"/>
        </w:rPr>
        <w:t xml:space="preserve">ადასტურებს </w:t>
      </w:r>
      <w:r w:rsidR="005A688A">
        <w:rPr>
          <w:rFonts w:ascii="Sylfaen" w:hAnsi="Sylfaen"/>
          <w:lang w:val="ka-GE"/>
        </w:rPr>
        <w:t xml:space="preserve">იმ პროგრესს, რომელსაც </w:t>
      </w:r>
      <w:r w:rsidR="00D13AD7">
        <w:rPr>
          <w:rFonts w:ascii="Sylfaen" w:hAnsi="Sylfaen"/>
          <w:lang w:val="ka-GE"/>
        </w:rPr>
        <w:t xml:space="preserve">სამინისტრომ </w:t>
      </w:r>
      <w:r w:rsidR="005A688A">
        <w:rPr>
          <w:rFonts w:ascii="Sylfaen" w:hAnsi="Sylfaen"/>
          <w:lang w:val="ka-GE"/>
        </w:rPr>
        <w:t>მიაღწი</w:t>
      </w:r>
      <w:r w:rsidR="00D13AD7">
        <w:rPr>
          <w:rFonts w:ascii="Sylfaen" w:hAnsi="Sylfaen"/>
          <w:lang w:val="ka-GE"/>
        </w:rPr>
        <w:t>ა</w:t>
      </w:r>
      <w:r w:rsidR="005A688A">
        <w:rPr>
          <w:rFonts w:ascii="Sylfaen" w:hAnsi="Sylfaen"/>
          <w:lang w:val="ka-GE"/>
        </w:rPr>
        <w:t xml:space="preserve"> </w:t>
      </w:r>
      <w:r w:rsidR="002B1B7C">
        <w:rPr>
          <w:rFonts w:ascii="Sylfaen" w:hAnsi="Sylfaen"/>
          <w:lang w:val="ka-GE"/>
        </w:rPr>
        <w:t>ყოველწლიური საორიენტაციო მაჩვენებლების შესრულების მხრივ;</w:t>
      </w:r>
    </w:p>
    <w:p w:rsidR="002B1B7C" w:rsidRDefault="008A4732" w:rsidP="0003023B">
      <w:pPr>
        <w:pStyle w:val="ListParagraph"/>
        <w:numPr>
          <w:ilvl w:val="0"/>
          <w:numId w:val="1"/>
        </w:numPr>
        <w:tabs>
          <w:tab w:val="left" w:pos="5081"/>
        </w:tabs>
        <w:spacing w:after="0" w:line="240" w:lineRule="auto"/>
        <w:jc w:val="both"/>
        <w:rPr>
          <w:rFonts w:ascii="Sylfaen" w:hAnsi="Sylfaen"/>
          <w:lang w:val="ka-GE"/>
        </w:rPr>
      </w:pPr>
      <w:r>
        <w:rPr>
          <w:rFonts w:ascii="Sylfaen" w:hAnsi="Sylfaen"/>
          <w:lang w:val="ka-GE"/>
        </w:rPr>
        <w:t xml:space="preserve">ამ სახის ანგარიშში </w:t>
      </w:r>
      <w:r w:rsidR="002B1B7C">
        <w:rPr>
          <w:rFonts w:ascii="Sylfaen" w:hAnsi="Sylfaen"/>
          <w:lang w:val="ka-GE"/>
        </w:rPr>
        <w:t>დიდი მოცულობის ანალიზი</w:t>
      </w:r>
      <w:r>
        <w:rPr>
          <w:rFonts w:ascii="Sylfaen" w:hAnsi="Sylfaen"/>
          <w:lang w:val="ka-GE"/>
        </w:rPr>
        <w:t>ს ჩართვა</w:t>
      </w:r>
      <w:r w:rsidR="002B1B7C">
        <w:rPr>
          <w:rFonts w:ascii="Sylfaen" w:hAnsi="Sylfaen"/>
          <w:lang w:val="ka-GE"/>
        </w:rPr>
        <w:t xml:space="preserve"> არ არის აუცილებელი. ამ ეტაპზე ხდება იმის შემოწმება, თუ რამდენად სრულდება საქმიანობები </w:t>
      </w:r>
      <w:r w:rsidR="00237BC8">
        <w:rPr>
          <w:rFonts w:ascii="Sylfaen" w:hAnsi="Sylfaen"/>
          <w:lang w:val="ka-GE"/>
        </w:rPr>
        <w:t xml:space="preserve">დასახული </w:t>
      </w:r>
      <w:r w:rsidR="002B1B7C">
        <w:rPr>
          <w:rFonts w:ascii="Sylfaen" w:hAnsi="Sylfaen"/>
          <w:lang w:val="ka-GE"/>
        </w:rPr>
        <w:t xml:space="preserve">განრიგის მიხედვით. ამასთან, თუ </w:t>
      </w:r>
      <w:r w:rsidR="00EE4431">
        <w:rPr>
          <w:rFonts w:ascii="Sylfaen" w:hAnsi="Sylfaen"/>
          <w:lang w:val="ka-GE"/>
        </w:rPr>
        <w:t xml:space="preserve">ადგილი ჰქონდა სერიოზულ </w:t>
      </w:r>
      <w:r w:rsidR="00BB40F9">
        <w:rPr>
          <w:rFonts w:ascii="Sylfaen" w:hAnsi="Sylfaen"/>
          <w:lang w:val="ka-GE"/>
        </w:rPr>
        <w:t xml:space="preserve">მოვლენებს, რაც მნიშვნელოვან </w:t>
      </w:r>
      <w:r w:rsidR="0016637C">
        <w:rPr>
          <w:rFonts w:ascii="Sylfaen" w:hAnsi="Sylfaen"/>
          <w:lang w:val="ka-GE"/>
        </w:rPr>
        <w:t>ზ</w:t>
      </w:r>
      <w:r w:rsidR="00BB40F9">
        <w:rPr>
          <w:rFonts w:ascii="Sylfaen" w:hAnsi="Sylfaen"/>
          <w:lang w:val="ka-GE"/>
        </w:rPr>
        <w:t>ეგავლენას ახდებს ყოვ</w:t>
      </w:r>
      <w:r w:rsidR="0016637C">
        <w:rPr>
          <w:rFonts w:ascii="Sylfaen" w:hAnsi="Sylfaen"/>
          <w:lang w:val="ka-GE"/>
        </w:rPr>
        <w:t>ე</w:t>
      </w:r>
      <w:r w:rsidR="00BB40F9">
        <w:rPr>
          <w:rFonts w:ascii="Sylfaen" w:hAnsi="Sylfaen"/>
          <w:lang w:val="ka-GE"/>
        </w:rPr>
        <w:t xml:space="preserve">ლწლიური საორიენტაციო მაჩვენებლის </w:t>
      </w:r>
      <w:r w:rsidR="00422FCC">
        <w:rPr>
          <w:rFonts w:ascii="Sylfaen" w:hAnsi="Sylfaen"/>
          <w:lang w:val="ka-GE"/>
        </w:rPr>
        <w:t>მ</w:t>
      </w:r>
      <w:r w:rsidR="00BB40F9">
        <w:rPr>
          <w:rFonts w:ascii="Sylfaen" w:hAnsi="Sylfaen"/>
          <w:lang w:val="ka-GE"/>
        </w:rPr>
        <w:t>იღწევაზე</w:t>
      </w:r>
      <w:r w:rsidR="0016637C">
        <w:rPr>
          <w:rFonts w:ascii="Sylfaen" w:hAnsi="Sylfaen"/>
          <w:lang w:val="ka-GE"/>
        </w:rPr>
        <w:t>,</w:t>
      </w:r>
      <w:r w:rsidR="00BB40F9">
        <w:rPr>
          <w:rFonts w:ascii="Sylfaen" w:hAnsi="Sylfaen"/>
          <w:lang w:val="ka-GE"/>
        </w:rPr>
        <w:t xml:space="preserve">  ეს ინფორმაცია უნდა აისახოს ექვსი თვის ანგარიშში. </w:t>
      </w:r>
    </w:p>
    <w:p w:rsidR="006A3BAB" w:rsidRDefault="006A3BAB" w:rsidP="006A3BAB">
      <w:pPr>
        <w:tabs>
          <w:tab w:val="left" w:pos="5081"/>
        </w:tabs>
        <w:spacing w:after="0" w:line="240" w:lineRule="auto"/>
        <w:jc w:val="both"/>
        <w:rPr>
          <w:rFonts w:ascii="Sylfaen" w:hAnsi="Sylfaen"/>
          <w:lang w:val="ka-GE"/>
        </w:rPr>
      </w:pPr>
    </w:p>
    <w:p w:rsidR="006A3BAB" w:rsidRPr="006A3BAB" w:rsidRDefault="006A3BAB" w:rsidP="006A3BAB">
      <w:pPr>
        <w:tabs>
          <w:tab w:val="left" w:pos="5081"/>
        </w:tabs>
        <w:spacing w:after="0" w:line="240" w:lineRule="auto"/>
        <w:jc w:val="both"/>
        <w:rPr>
          <w:rFonts w:ascii="Sylfaen" w:hAnsi="Sylfaen"/>
          <w:b/>
          <w:u w:val="single"/>
          <w:lang w:val="ka-GE"/>
        </w:rPr>
      </w:pPr>
      <w:r w:rsidRPr="006A3BAB">
        <w:rPr>
          <w:rFonts w:ascii="Sylfaen" w:hAnsi="Sylfaen"/>
          <w:b/>
          <w:u w:val="single"/>
          <w:lang w:val="ka-GE"/>
        </w:rPr>
        <w:t>ყოველწლიურ ანგარიშში უნდა შევიდეს:</w:t>
      </w:r>
    </w:p>
    <w:p w:rsidR="006A3BAB" w:rsidRDefault="002E23EE" w:rsidP="006A3BAB">
      <w:pPr>
        <w:pStyle w:val="ListParagraph"/>
        <w:numPr>
          <w:ilvl w:val="0"/>
          <w:numId w:val="1"/>
        </w:numPr>
        <w:tabs>
          <w:tab w:val="left" w:pos="5081"/>
        </w:tabs>
        <w:spacing w:after="0" w:line="240" w:lineRule="auto"/>
        <w:jc w:val="both"/>
        <w:rPr>
          <w:rFonts w:ascii="Sylfaen" w:hAnsi="Sylfaen"/>
          <w:lang w:val="ka-GE"/>
        </w:rPr>
      </w:pPr>
      <w:r>
        <w:rPr>
          <w:rFonts w:ascii="Sylfaen" w:hAnsi="Sylfaen"/>
          <w:lang w:val="ka-GE"/>
        </w:rPr>
        <w:t xml:space="preserve">ცხრილები </w:t>
      </w:r>
      <w:r w:rsidR="000D1CBE">
        <w:rPr>
          <w:rFonts w:ascii="Sylfaen" w:hAnsi="Sylfaen"/>
          <w:lang w:val="ka-GE"/>
        </w:rPr>
        <w:t xml:space="preserve">სტრატეგიული ამოცანისა და შედეგების </w:t>
      </w:r>
      <w:r>
        <w:rPr>
          <w:rFonts w:ascii="Sylfaen" w:hAnsi="Sylfaen"/>
          <w:lang w:val="ka-GE"/>
        </w:rPr>
        <w:t xml:space="preserve">საორიენტაციო და თითოეული წლის </w:t>
      </w:r>
      <w:r w:rsidR="000D1CBE">
        <w:rPr>
          <w:rFonts w:ascii="Sylfaen" w:hAnsi="Sylfaen"/>
          <w:lang w:val="ka-GE"/>
        </w:rPr>
        <w:t xml:space="preserve">(2012, 2013, 2014) </w:t>
      </w:r>
      <w:r>
        <w:rPr>
          <w:rFonts w:ascii="Sylfaen" w:hAnsi="Sylfaen"/>
          <w:lang w:val="ka-GE"/>
        </w:rPr>
        <w:t>ბოლოს მიღწეული მონაცემებით</w:t>
      </w:r>
      <w:r w:rsidR="000D1CBE">
        <w:rPr>
          <w:rFonts w:ascii="Sylfaen" w:hAnsi="Sylfaen"/>
          <w:lang w:val="ka-GE"/>
        </w:rPr>
        <w:t>;</w:t>
      </w:r>
      <w:r>
        <w:rPr>
          <w:rFonts w:ascii="Sylfaen" w:hAnsi="Sylfaen"/>
          <w:lang w:val="ka-GE"/>
        </w:rPr>
        <w:t xml:space="preserve">  </w:t>
      </w:r>
    </w:p>
    <w:p w:rsidR="000D1CBE" w:rsidRDefault="004D2DB4" w:rsidP="006A3BAB">
      <w:pPr>
        <w:pStyle w:val="ListParagraph"/>
        <w:numPr>
          <w:ilvl w:val="0"/>
          <w:numId w:val="1"/>
        </w:numPr>
        <w:tabs>
          <w:tab w:val="left" w:pos="5081"/>
        </w:tabs>
        <w:spacing w:after="0" w:line="240" w:lineRule="auto"/>
        <w:jc w:val="both"/>
        <w:rPr>
          <w:rFonts w:ascii="Sylfaen" w:hAnsi="Sylfaen"/>
          <w:lang w:val="ka-GE"/>
        </w:rPr>
      </w:pPr>
      <w:r>
        <w:rPr>
          <w:rFonts w:ascii="Sylfaen" w:hAnsi="Sylfaen"/>
          <w:lang w:val="ka-GE"/>
        </w:rPr>
        <w:t>სამინისტროს</w:t>
      </w:r>
      <w:r w:rsidR="00D13AD7">
        <w:rPr>
          <w:rFonts w:ascii="Sylfaen" w:hAnsi="Sylfaen"/>
          <w:lang w:val="ka-GE"/>
        </w:rPr>
        <w:t xml:space="preserve"> </w:t>
      </w:r>
      <w:r>
        <w:rPr>
          <w:rFonts w:ascii="Sylfaen" w:hAnsi="Sylfaen"/>
          <w:lang w:val="ka-GE"/>
        </w:rPr>
        <w:t xml:space="preserve">მიერ </w:t>
      </w:r>
      <w:r w:rsidR="002D0221">
        <w:rPr>
          <w:rFonts w:ascii="Sylfaen" w:hAnsi="Sylfaen"/>
          <w:lang w:val="ka-GE"/>
        </w:rPr>
        <w:t xml:space="preserve">წარმოდგენილი ანალიზისა და ანგარიშების საფუძველზე გაკეთებული დასკვნები იმის შესახებ, თუ რამდენად მიიღწა შესაბამისი წლის საორიენტაციო მაჩვენებლები. ანუ, </w:t>
      </w:r>
      <w:r w:rsidR="00D07B5A">
        <w:rPr>
          <w:rFonts w:ascii="Sylfaen" w:hAnsi="Sylfaen"/>
          <w:lang w:val="ka-GE"/>
        </w:rPr>
        <w:t>წარმ</w:t>
      </w:r>
      <w:r w:rsidR="002D0221">
        <w:rPr>
          <w:rFonts w:ascii="Sylfaen" w:hAnsi="Sylfaen"/>
          <w:lang w:val="ka-GE"/>
        </w:rPr>
        <w:t xml:space="preserve">ოდგენილი უნდა იყოს განმარტება საორიენტაციო მაჩვენებლის გადაჭარბებით შესრულების ან </w:t>
      </w:r>
      <w:r w:rsidR="00422FCC">
        <w:rPr>
          <w:rFonts w:ascii="Sylfaen" w:hAnsi="Sylfaen"/>
          <w:lang w:val="ka-GE"/>
        </w:rPr>
        <w:t>არასაკმარისად</w:t>
      </w:r>
      <w:r w:rsidR="002D0221">
        <w:rPr>
          <w:rFonts w:ascii="Sylfaen" w:hAnsi="Sylfaen"/>
          <w:lang w:val="ka-GE"/>
        </w:rPr>
        <w:t xml:space="preserve"> შესრულების</w:t>
      </w:r>
      <w:r w:rsidR="00D07B5A">
        <w:rPr>
          <w:rFonts w:ascii="Sylfaen" w:hAnsi="Sylfaen"/>
          <w:lang w:val="ka-GE"/>
        </w:rPr>
        <w:t xml:space="preserve"> შესახებ;</w:t>
      </w:r>
    </w:p>
    <w:p w:rsidR="002D0221" w:rsidRDefault="002D0221" w:rsidP="006A3BAB">
      <w:pPr>
        <w:pStyle w:val="ListParagraph"/>
        <w:numPr>
          <w:ilvl w:val="0"/>
          <w:numId w:val="1"/>
        </w:numPr>
        <w:tabs>
          <w:tab w:val="left" w:pos="5081"/>
        </w:tabs>
        <w:spacing w:after="0" w:line="240" w:lineRule="auto"/>
        <w:jc w:val="both"/>
        <w:rPr>
          <w:rFonts w:ascii="Sylfaen" w:hAnsi="Sylfaen"/>
          <w:lang w:val="ka-GE"/>
        </w:rPr>
      </w:pPr>
      <w:r>
        <w:rPr>
          <w:rFonts w:ascii="Sylfaen" w:hAnsi="Sylfaen"/>
          <w:lang w:val="ka-GE"/>
        </w:rPr>
        <w:t>დასკვნები</w:t>
      </w:r>
      <w:r w:rsidR="00D07B5A">
        <w:rPr>
          <w:rFonts w:ascii="Sylfaen" w:hAnsi="Sylfaen"/>
          <w:lang w:val="ka-GE"/>
        </w:rPr>
        <w:t xml:space="preserve">, რომლებიც უნდა განიხილონ </w:t>
      </w:r>
      <w:r w:rsidR="00D13AD7">
        <w:rPr>
          <w:rFonts w:ascii="Sylfaen" w:hAnsi="Sylfaen"/>
          <w:lang w:val="ka-GE"/>
        </w:rPr>
        <w:t xml:space="preserve">სამინისტროს ხელმძღვანელებმა </w:t>
      </w:r>
      <w:r w:rsidR="0098029B">
        <w:rPr>
          <w:rFonts w:ascii="Sylfaen" w:hAnsi="Sylfaen"/>
          <w:lang w:val="ka-GE"/>
        </w:rPr>
        <w:t xml:space="preserve">და რომლებზე დაყრდნობითაც უნდა მიიღონ შემდგომი გადაწყვეტილებები. ასევე, რეკომენდაციები, რაც უნდა </w:t>
      </w:r>
      <w:r w:rsidR="00A3777E">
        <w:rPr>
          <w:rFonts w:ascii="Sylfaen" w:hAnsi="Sylfaen"/>
          <w:lang w:val="ka-GE"/>
        </w:rPr>
        <w:t xml:space="preserve">განახორციელონ </w:t>
      </w:r>
      <w:r w:rsidR="000F21B1">
        <w:rPr>
          <w:rFonts w:ascii="Sylfaen" w:hAnsi="Sylfaen"/>
          <w:lang w:val="ka-GE"/>
        </w:rPr>
        <w:t>სამინისტრო</w:t>
      </w:r>
      <w:r w:rsidR="00D13AD7">
        <w:rPr>
          <w:rFonts w:ascii="Sylfaen" w:hAnsi="Sylfaen"/>
          <w:lang w:val="ka-GE"/>
        </w:rPr>
        <w:t xml:space="preserve">ს სტრუქტურულმა ერთეულებმა </w:t>
      </w:r>
      <w:r w:rsidR="000F21B1">
        <w:rPr>
          <w:rFonts w:ascii="Sylfaen" w:hAnsi="Sylfaen"/>
          <w:lang w:val="ka-GE"/>
        </w:rPr>
        <w:t>სტრატეგიის განხორციელების პროცესში.</w:t>
      </w:r>
    </w:p>
    <w:p w:rsidR="003577EF" w:rsidRDefault="003577EF" w:rsidP="000F21B1">
      <w:pPr>
        <w:tabs>
          <w:tab w:val="left" w:pos="5081"/>
        </w:tabs>
        <w:spacing w:after="0" w:line="240" w:lineRule="auto"/>
        <w:jc w:val="both"/>
        <w:rPr>
          <w:rFonts w:ascii="Sylfaen" w:hAnsi="Sylfaen"/>
          <w:lang w:val="ka-GE"/>
        </w:rPr>
      </w:pPr>
    </w:p>
    <w:p w:rsidR="000F21B1" w:rsidRDefault="000F21B1" w:rsidP="000F21B1">
      <w:pPr>
        <w:tabs>
          <w:tab w:val="left" w:pos="5081"/>
        </w:tabs>
        <w:spacing w:after="0" w:line="240" w:lineRule="auto"/>
        <w:jc w:val="both"/>
        <w:rPr>
          <w:rFonts w:ascii="Sylfaen" w:hAnsi="Sylfaen"/>
          <w:lang w:val="ka-GE"/>
        </w:rPr>
      </w:pPr>
      <w:r>
        <w:rPr>
          <w:rFonts w:ascii="Sylfaen" w:hAnsi="Sylfaen"/>
          <w:lang w:val="ka-GE"/>
        </w:rPr>
        <w:t xml:space="preserve">2013 და 2014 წლების </w:t>
      </w:r>
      <w:r w:rsidR="003577EF">
        <w:rPr>
          <w:rFonts w:ascii="Sylfaen" w:hAnsi="Sylfaen"/>
          <w:lang w:val="ka-GE"/>
        </w:rPr>
        <w:t>ექვსი თვისა და ყოველწლიურ ანგარიშებში ასევე წარმოდგენილი უნდა იყოს:</w:t>
      </w:r>
    </w:p>
    <w:p w:rsidR="004F313D" w:rsidRPr="00C25ED2" w:rsidRDefault="00D13AD7" w:rsidP="00194C43">
      <w:pPr>
        <w:pStyle w:val="ListParagraph"/>
        <w:numPr>
          <w:ilvl w:val="0"/>
          <w:numId w:val="1"/>
        </w:numPr>
        <w:tabs>
          <w:tab w:val="left" w:pos="5081"/>
        </w:tabs>
        <w:spacing w:after="0" w:line="240" w:lineRule="auto"/>
        <w:jc w:val="both"/>
        <w:rPr>
          <w:rFonts w:ascii="Sylfaen" w:hAnsi="Sylfaen"/>
          <w:lang w:val="ka-GE"/>
        </w:rPr>
      </w:pPr>
      <w:r w:rsidRPr="00C25ED2">
        <w:rPr>
          <w:rFonts w:ascii="Sylfaen" w:hAnsi="Sylfaen"/>
          <w:lang w:val="ka-GE"/>
        </w:rPr>
        <w:t>სამინოისტროს ხელმძღვანელობის მიერ</w:t>
      </w:r>
      <w:r w:rsidR="00B11B52" w:rsidRPr="00C25ED2">
        <w:rPr>
          <w:rFonts w:ascii="Sylfaen" w:hAnsi="Sylfaen"/>
          <w:lang w:val="ka-GE"/>
        </w:rPr>
        <w:t xml:space="preserve"> მიღებული </w:t>
      </w:r>
      <w:r w:rsidR="00703973" w:rsidRPr="00C25ED2">
        <w:rPr>
          <w:rFonts w:ascii="Sylfaen" w:hAnsi="Sylfaen"/>
          <w:lang w:val="ka-GE"/>
        </w:rPr>
        <w:t xml:space="preserve">გადაწყვეტილებების შესაბამისად სტრატეგიაში, </w:t>
      </w:r>
      <w:r w:rsidR="00703973" w:rsidRPr="00C25ED2">
        <w:rPr>
          <w:rFonts w:ascii="Sylfaen" w:hAnsi="Sylfaen"/>
          <w:lang w:val="ka-GE"/>
        </w:rPr>
        <w:t>მონიტორინგისა და შეფასების გეგმასა და მონიტორინგისა და შეფასების სამუშაო გეგმაში</w:t>
      </w:r>
      <w:r w:rsidR="00703973" w:rsidRPr="00C25ED2">
        <w:rPr>
          <w:rFonts w:ascii="Sylfaen" w:hAnsi="Sylfaen"/>
          <w:lang w:val="ka-GE"/>
        </w:rPr>
        <w:t xml:space="preserve"> შეტანილი ცვლილებების მოკლე აღწერა. </w:t>
      </w:r>
    </w:p>
    <w:p w:rsidR="00194C43" w:rsidRDefault="00194C43" w:rsidP="00194C43">
      <w:pPr>
        <w:tabs>
          <w:tab w:val="left" w:pos="5081"/>
        </w:tabs>
        <w:spacing w:after="0" w:line="240" w:lineRule="auto"/>
        <w:jc w:val="both"/>
        <w:rPr>
          <w:rFonts w:ascii="Sylfaen" w:hAnsi="Sylfaen"/>
          <w:lang w:val="ka-GE"/>
        </w:rPr>
      </w:pPr>
    </w:p>
    <w:p w:rsidR="00513760" w:rsidRDefault="00513760" w:rsidP="006D2EFE">
      <w:pPr>
        <w:pStyle w:val="Heading1"/>
        <w:rPr>
          <w:rFonts w:ascii="Sylfaen" w:hAnsi="Sylfaen"/>
          <w:lang w:val="ka-GE"/>
        </w:rPr>
      </w:pPr>
    </w:p>
    <w:p w:rsidR="005300A8" w:rsidRDefault="000F1CCD" w:rsidP="006D2EFE">
      <w:pPr>
        <w:pStyle w:val="Heading1"/>
        <w:rPr>
          <w:lang w:val="ka-GE"/>
        </w:rPr>
      </w:pPr>
      <w:bookmarkStart w:id="17" w:name="_Toc332940347"/>
      <w:r>
        <w:t xml:space="preserve">III </w:t>
      </w:r>
      <w:r>
        <w:rPr>
          <w:rFonts w:ascii="Sylfaen" w:hAnsi="Sylfaen" w:cs="Sylfaen"/>
          <w:lang w:val="ka-GE"/>
        </w:rPr>
        <w:t>ნაწილი</w:t>
      </w:r>
      <w:r>
        <w:rPr>
          <w:lang w:val="ka-GE"/>
        </w:rPr>
        <w:t xml:space="preserve"> - </w:t>
      </w:r>
      <w:r>
        <w:rPr>
          <w:rFonts w:ascii="Sylfaen" w:hAnsi="Sylfaen" w:cs="Sylfaen"/>
          <w:lang w:val="ka-GE"/>
        </w:rPr>
        <w:t>მონიტორინგისა</w:t>
      </w:r>
      <w:r>
        <w:rPr>
          <w:lang w:val="ka-GE"/>
        </w:rPr>
        <w:t xml:space="preserve"> </w:t>
      </w:r>
      <w:r>
        <w:rPr>
          <w:rFonts w:ascii="Sylfaen" w:hAnsi="Sylfaen" w:cs="Sylfaen"/>
          <w:lang w:val="ka-GE"/>
        </w:rPr>
        <w:t>და</w:t>
      </w:r>
      <w:r>
        <w:rPr>
          <w:lang w:val="ka-GE"/>
        </w:rPr>
        <w:t xml:space="preserve"> </w:t>
      </w:r>
      <w:r>
        <w:rPr>
          <w:rFonts w:ascii="Sylfaen" w:hAnsi="Sylfaen" w:cs="Sylfaen"/>
          <w:lang w:val="ka-GE"/>
        </w:rPr>
        <w:t>შეფასების</w:t>
      </w:r>
      <w:r>
        <w:rPr>
          <w:lang w:val="ka-GE"/>
        </w:rPr>
        <w:t xml:space="preserve"> </w:t>
      </w:r>
      <w:r>
        <w:rPr>
          <w:rFonts w:ascii="Sylfaen" w:hAnsi="Sylfaen" w:cs="Sylfaen"/>
          <w:lang w:val="ka-GE"/>
        </w:rPr>
        <w:t>სისტემის</w:t>
      </w:r>
      <w:r>
        <w:rPr>
          <w:lang w:val="ka-GE"/>
        </w:rPr>
        <w:t xml:space="preserve"> </w:t>
      </w:r>
      <w:r>
        <w:rPr>
          <w:rFonts w:ascii="Sylfaen" w:hAnsi="Sylfaen" w:cs="Sylfaen"/>
          <w:lang w:val="ka-GE"/>
        </w:rPr>
        <w:t>გამოყენება</w:t>
      </w:r>
      <w:r>
        <w:rPr>
          <w:lang w:val="ka-GE"/>
        </w:rPr>
        <w:t xml:space="preserve"> </w:t>
      </w:r>
      <w:r w:rsidR="006D2EFE">
        <w:rPr>
          <w:rFonts w:ascii="Sylfaen" w:hAnsi="Sylfaen" w:cs="Sylfaen"/>
          <w:lang w:val="ka-GE"/>
        </w:rPr>
        <w:t>სტრატეგიული</w:t>
      </w:r>
      <w:r w:rsidR="006D2EFE">
        <w:rPr>
          <w:lang w:val="ka-GE"/>
        </w:rPr>
        <w:t xml:space="preserve"> </w:t>
      </w:r>
      <w:r w:rsidR="006D2EFE">
        <w:rPr>
          <w:rFonts w:ascii="Sylfaen" w:hAnsi="Sylfaen" w:cs="Sylfaen"/>
          <w:lang w:val="ka-GE"/>
        </w:rPr>
        <w:t>მართვისათვის</w:t>
      </w:r>
      <w:r w:rsidR="006D2EFE">
        <w:rPr>
          <w:lang w:val="ka-GE"/>
        </w:rPr>
        <w:t xml:space="preserve">: </w:t>
      </w:r>
      <w:r w:rsidR="006D2EFE">
        <w:rPr>
          <w:rFonts w:ascii="Sylfaen" w:hAnsi="Sylfaen" w:cs="Sylfaen"/>
          <w:lang w:val="ka-GE"/>
        </w:rPr>
        <w:t>შედეგზე</w:t>
      </w:r>
      <w:r w:rsidR="006D2EFE">
        <w:rPr>
          <w:lang w:val="ka-GE"/>
        </w:rPr>
        <w:t xml:space="preserve"> </w:t>
      </w:r>
      <w:r w:rsidR="006D2EFE">
        <w:rPr>
          <w:rFonts w:ascii="Sylfaen" w:hAnsi="Sylfaen" w:cs="Sylfaen"/>
          <w:lang w:val="ka-GE"/>
        </w:rPr>
        <w:t>ორიენტირებული</w:t>
      </w:r>
      <w:r w:rsidR="006D2EFE">
        <w:rPr>
          <w:lang w:val="ka-GE"/>
        </w:rPr>
        <w:t xml:space="preserve"> </w:t>
      </w:r>
      <w:r w:rsidR="006D2EFE">
        <w:rPr>
          <w:rFonts w:ascii="Sylfaen" w:hAnsi="Sylfaen" w:cs="Sylfaen"/>
          <w:lang w:val="ka-GE"/>
        </w:rPr>
        <w:t>მართვა</w:t>
      </w:r>
      <w:bookmarkEnd w:id="17"/>
      <w:r w:rsidR="006D2EFE">
        <w:rPr>
          <w:lang w:val="ka-GE"/>
        </w:rPr>
        <w:t xml:space="preserve"> </w:t>
      </w:r>
    </w:p>
    <w:p w:rsidR="006D2EFE" w:rsidRDefault="006D2EFE" w:rsidP="00940C8B">
      <w:pPr>
        <w:spacing w:after="0" w:line="240" w:lineRule="auto"/>
        <w:jc w:val="both"/>
        <w:rPr>
          <w:rFonts w:ascii="Sylfaen" w:hAnsi="Sylfaen"/>
          <w:lang w:val="ka-GE"/>
        </w:rPr>
      </w:pPr>
    </w:p>
    <w:p w:rsidR="006D2EFE" w:rsidRDefault="006D2EFE" w:rsidP="00B86752">
      <w:pPr>
        <w:pStyle w:val="Heading2"/>
        <w:jc w:val="both"/>
        <w:rPr>
          <w:rFonts w:ascii="Sylfaen" w:hAnsi="Sylfaen" w:cs="Sylfaen"/>
          <w:lang w:val="ka-GE"/>
        </w:rPr>
      </w:pPr>
      <w:bookmarkStart w:id="18" w:name="_Toc332940348"/>
      <w:r>
        <w:rPr>
          <w:lang w:val="ka-GE"/>
        </w:rPr>
        <w:t xml:space="preserve">3.1 </w:t>
      </w:r>
      <w:r>
        <w:rPr>
          <w:rFonts w:ascii="Sylfaen" w:hAnsi="Sylfaen" w:cs="Sylfaen"/>
          <w:lang w:val="ka-GE"/>
        </w:rPr>
        <w:t>გადაწყვეტილებების</w:t>
      </w:r>
      <w:r>
        <w:rPr>
          <w:lang w:val="ka-GE"/>
        </w:rPr>
        <w:t xml:space="preserve"> </w:t>
      </w:r>
      <w:r>
        <w:rPr>
          <w:rFonts w:ascii="Sylfaen" w:hAnsi="Sylfaen" w:cs="Sylfaen"/>
          <w:lang w:val="ka-GE"/>
        </w:rPr>
        <w:t>მიღება</w:t>
      </w:r>
      <w:r>
        <w:rPr>
          <w:lang w:val="ka-GE"/>
        </w:rPr>
        <w:t xml:space="preserve"> </w:t>
      </w:r>
      <w:r>
        <w:rPr>
          <w:rFonts w:ascii="Sylfaen" w:hAnsi="Sylfaen" w:cs="Sylfaen"/>
          <w:lang w:val="ka-GE"/>
        </w:rPr>
        <w:t>სტრატეგიასა</w:t>
      </w:r>
      <w:r>
        <w:rPr>
          <w:lang w:val="ka-GE"/>
        </w:rPr>
        <w:t xml:space="preserve"> </w:t>
      </w:r>
      <w:r>
        <w:rPr>
          <w:rFonts w:ascii="Sylfaen" w:hAnsi="Sylfaen" w:cs="Sylfaen"/>
          <w:lang w:val="ka-GE"/>
        </w:rPr>
        <w:t>და</w:t>
      </w:r>
      <w:r>
        <w:rPr>
          <w:lang w:val="ka-GE"/>
        </w:rPr>
        <w:t xml:space="preserve"> </w:t>
      </w:r>
      <w:r>
        <w:rPr>
          <w:rFonts w:ascii="Sylfaen" w:hAnsi="Sylfaen" w:cs="Sylfaen"/>
          <w:lang w:val="ka-GE"/>
        </w:rPr>
        <w:t>აქტივობებში</w:t>
      </w:r>
      <w:r>
        <w:rPr>
          <w:lang w:val="ka-GE"/>
        </w:rPr>
        <w:t xml:space="preserve"> </w:t>
      </w:r>
      <w:r>
        <w:rPr>
          <w:rFonts w:ascii="Sylfaen" w:hAnsi="Sylfaen" w:cs="Sylfaen"/>
          <w:lang w:val="ka-GE"/>
        </w:rPr>
        <w:t>ცვლილებების</w:t>
      </w:r>
      <w:r>
        <w:rPr>
          <w:lang w:val="ka-GE"/>
        </w:rPr>
        <w:t xml:space="preserve"> </w:t>
      </w:r>
      <w:r>
        <w:rPr>
          <w:rFonts w:ascii="Sylfaen" w:hAnsi="Sylfaen" w:cs="Sylfaen"/>
          <w:lang w:val="ka-GE"/>
        </w:rPr>
        <w:t>შეტანის</w:t>
      </w:r>
      <w:r>
        <w:rPr>
          <w:lang w:val="ka-GE"/>
        </w:rPr>
        <w:t xml:space="preserve"> </w:t>
      </w:r>
      <w:r>
        <w:rPr>
          <w:rFonts w:ascii="Sylfaen" w:hAnsi="Sylfaen" w:cs="Sylfaen"/>
          <w:lang w:val="ka-GE"/>
        </w:rPr>
        <w:t>შესახებ</w:t>
      </w:r>
      <w:bookmarkEnd w:id="18"/>
    </w:p>
    <w:p w:rsidR="006D2EFE" w:rsidRDefault="006D2EFE" w:rsidP="00B86752">
      <w:pPr>
        <w:spacing w:after="0" w:line="240" w:lineRule="auto"/>
        <w:jc w:val="both"/>
        <w:rPr>
          <w:rFonts w:ascii="Sylfaen" w:hAnsi="Sylfaen"/>
          <w:lang w:val="ka-GE"/>
        </w:rPr>
      </w:pPr>
    </w:p>
    <w:p w:rsidR="003B16F1" w:rsidRDefault="003B16F1" w:rsidP="00B86752">
      <w:pPr>
        <w:pStyle w:val="ListParagraph"/>
        <w:numPr>
          <w:ilvl w:val="0"/>
          <w:numId w:val="1"/>
        </w:numPr>
        <w:spacing w:after="0" w:line="240" w:lineRule="auto"/>
        <w:jc w:val="both"/>
        <w:rPr>
          <w:rFonts w:ascii="Sylfaen" w:hAnsi="Sylfaen"/>
          <w:lang w:val="ka-GE"/>
        </w:rPr>
      </w:pPr>
      <w:r>
        <w:rPr>
          <w:rFonts w:ascii="Sylfaen" w:hAnsi="Sylfaen"/>
          <w:lang w:val="ka-GE"/>
        </w:rPr>
        <w:t xml:space="preserve">სასურველია </w:t>
      </w:r>
      <w:r w:rsidR="00A715EB">
        <w:rPr>
          <w:rFonts w:ascii="Sylfaen" w:hAnsi="Sylfaen"/>
          <w:lang w:val="ka-GE"/>
        </w:rPr>
        <w:t xml:space="preserve">ყოველ </w:t>
      </w:r>
      <w:r>
        <w:rPr>
          <w:rFonts w:ascii="Sylfaen" w:hAnsi="Sylfaen"/>
          <w:lang w:val="ka-GE"/>
        </w:rPr>
        <w:t xml:space="preserve">ექვს თვეში ერთხელ </w:t>
      </w:r>
      <w:r w:rsidR="00940C8B">
        <w:rPr>
          <w:rFonts w:ascii="Sylfaen" w:hAnsi="Sylfaen"/>
          <w:lang w:val="ka-GE"/>
        </w:rPr>
        <w:t>მონიტორინგისა და შეფასების</w:t>
      </w:r>
      <w:r w:rsidR="00940C8B">
        <w:rPr>
          <w:rFonts w:ascii="Sylfaen" w:hAnsi="Sylfaen"/>
          <w:lang w:val="ka-GE"/>
        </w:rPr>
        <w:t xml:space="preserve"> სამუშაო შეხვედრების ჩატარება, სადაც სამინისტროს</w:t>
      </w:r>
      <w:r w:rsidR="00C25ED2">
        <w:rPr>
          <w:rFonts w:ascii="Sylfaen" w:hAnsi="Sylfaen"/>
          <w:lang w:val="ka-GE"/>
        </w:rPr>
        <w:t xml:space="preserve"> </w:t>
      </w:r>
      <w:r w:rsidR="00940C8B">
        <w:rPr>
          <w:rFonts w:ascii="Sylfaen" w:hAnsi="Sylfaen"/>
          <w:lang w:val="ka-GE"/>
        </w:rPr>
        <w:t xml:space="preserve">თანამშრომლები განიხილავენ </w:t>
      </w:r>
      <w:r w:rsidR="00B86752">
        <w:rPr>
          <w:rFonts w:ascii="Sylfaen" w:hAnsi="Sylfaen"/>
          <w:lang w:val="ka-GE"/>
        </w:rPr>
        <w:t xml:space="preserve">იმ პროგრესს, რასაც </w:t>
      </w:r>
      <w:r w:rsidR="00C25ED2">
        <w:rPr>
          <w:rFonts w:ascii="Sylfaen" w:hAnsi="Sylfaen"/>
          <w:lang w:val="ka-GE"/>
        </w:rPr>
        <w:t xml:space="preserve">სამინისტრომ მიაღწია </w:t>
      </w:r>
      <w:r w:rsidR="00B86752">
        <w:rPr>
          <w:rFonts w:ascii="Sylfaen" w:hAnsi="Sylfaen"/>
          <w:lang w:val="ka-GE"/>
        </w:rPr>
        <w:t xml:space="preserve">სტრატეგიული ამოცანებისა და შედეგების </w:t>
      </w:r>
      <w:r w:rsidR="00B86752">
        <w:rPr>
          <w:rFonts w:ascii="Sylfaen" w:hAnsi="Sylfaen"/>
          <w:lang w:val="ka-GE"/>
        </w:rPr>
        <w:lastRenderedPageBreak/>
        <w:t>რეალიზების მხრივ და</w:t>
      </w:r>
      <w:r w:rsidR="00A715EB">
        <w:rPr>
          <w:rFonts w:ascii="Sylfaen" w:hAnsi="Sylfaen"/>
          <w:lang w:val="ka-GE"/>
        </w:rPr>
        <w:t>,</w:t>
      </w:r>
      <w:r w:rsidR="00B86752">
        <w:rPr>
          <w:rFonts w:ascii="Sylfaen" w:hAnsi="Sylfaen"/>
          <w:lang w:val="ka-GE"/>
        </w:rPr>
        <w:t xml:space="preserve"> საჭიროების შემთხვევაში</w:t>
      </w:r>
      <w:r w:rsidR="00A715EB">
        <w:rPr>
          <w:rFonts w:ascii="Sylfaen" w:hAnsi="Sylfaen"/>
          <w:lang w:val="ka-GE"/>
        </w:rPr>
        <w:t>,</w:t>
      </w:r>
      <w:r w:rsidR="00B86752">
        <w:rPr>
          <w:rFonts w:ascii="Sylfaen" w:hAnsi="Sylfaen"/>
          <w:lang w:val="ka-GE"/>
        </w:rPr>
        <w:t xml:space="preserve"> ცვლილებებს შეიტანენ სტრატეგიული შედეგების ჩარჩოში.</w:t>
      </w:r>
    </w:p>
    <w:p w:rsidR="00B86752" w:rsidRDefault="00B86752" w:rsidP="00B86752">
      <w:pPr>
        <w:pStyle w:val="ListParagraph"/>
        <w:numPr>
          <w:ilvl w:val="0"/>
          <w:numId w:val="1"/>
        </w:numPr>
        <w:spacing w:after="0" w:line="240" w:lineRule="auto"/>
        <w:jc w:val="both"/>
        <w:rPr>
          <w:rFonts w:ascii="Sylfaen" w:hAnsi="Sylfaen"/>
          <w:lang w:val="ka-GE"/>
        </w:rPr>
      </w:pPr>
      <w:r>
        <w:rPr>
          <w:rFonts w:ascii="Sylfaen" w:hAnsi="Sylfaen"/>
          <w:lang w:val="ka-GE"/>
        </w:rPr>
        <w:t xml:space="preserve">მიზანშეწონილია ყოველ ექვს თვეში </w:t>
      </w:r>
      <w:r w:rsidR="0013766A">
        <w:rPr>
          <w:rFonts w:ascii="Sylfaen" w:hAnsi="Sylfaen"/>
          <w:lang w:val="ka-GE"/>
        </w:rPr>
        <w:t>ერთ</w:t>
      </w:r>
      <w:r>
        <w:rPr>
          <w:rFonts w:ascii="Sylfaen" w:hAnsi="Sylfaen"/>
          <w:lang w:val="ka-GE"/>
        </w:rPr>
        <w:t xml:space="preserve">ხელ </w:t>
      </w:r>
      <w:r w:rsidR="0013766A">
        <w:rPr>
          <w:rFonts w:ascii="Sylfaen" w:hAnsi="Sylfaen"/>
          <w:lang w:val="ka-GE"/>
        </w:rPr>
        <w:t xml:space="preserve">შემოწმდეს </w:t>
      </w:r>
      <w:r>
        <w:rPr>
          <w:rFonts w:ascii="Sylfaen" w:hAnsi="Sylfaen"/>
          <w:lang w:val="ka-GE"/>
        </w:rPr>
        <w:t xml:space="preserve">აქტივობების განხორციელების პროცესი შესაბამისი საქმიანობების ეფეტურობისა და ეფექტიანობის განსასაზღვრად და იმის შესაფასებლად, თუ რამდენად უწყობს ხელს ამ აქტივობების განხორციელება დასახული ამოცანების მიღწევასა და მოსალოდნელი შედეგების დადგომას. </w:t>
      </w:r>
    </w:p>
    <w:p w:rsidR="00B86752" w:rsidRDefault="00B86752" w:rsidP="00B86752">
      <w:pPr>
        <w:pStyle w:val="ListParagraph"/>
        <w:numPr>
          <w:ilvl w:val="0"/>
          <w:numId w:val="1"/>
        </w:numPr>
        <w:spacing w:after="0" w:line="240" w:lineRule="auto"/>
        <w:jc w:val="both"/>
        <w:rPr>
          <w:rFonts w:ascii="Sylfaen" w:hAnsi="Sylfaen"/>
          <w:lang w:val="ka-GE"/>
        </w:rPr>
      </w:pPr>
      <w:r>
        <w:rPr>
          <w:rFonts w:ascii="Sylfaen" w:hAnsi="Sylfaen"/>
          <w:lang w:val="ka-GE"/>
        </w:rPr>
        <w:t xml:space="preserve">საკითხები, რომელთა განხილვაც შესაძლებელია ამგვარი შეხვედრების დროს შეიძლება უკავშირდებოდეს საბოლოო სამიზნე და საორიენტაციო მაჩვენებლებს და ამ მხრივ სასურველია პასუხის გაცემა შემდეგ კითხვებზე: რის საფუძველზე იქნა განსაზღვრული ეს საორიენტაციო და სამიზნე მაჩვენებლები?  რა დაშვება ან წინაპირობა არსებობდა  </w:t>
      </w:r>
      <w:r>
        <w:rPr>
          <w:rFonts w:ascii="Sylfaen" w:hAnsi="Sylfaen"/>
          <w:lang w:val="ka-GE"/>
        </w:rPr>
        <w:t>საორიენტაციო და სამიზნე მაჩვენებლები</w:t>
      </w:r>
      <w:r>
        <w:rPr>
          <w:rFonts w:ascii="Sylfaen" w:hAnsi="Sylfaen"/>
          <w:lang w:val="ka-GE"/>
        </w:rPr>
        <w:t xml:space="preserve">ს განსაზღვრის დროს? არის თუ არა დასახული </w:t>
      </w:r>
      <w:r>
        <w:rPr>
          <w:rFonts w:ascii="Sylfaen" w:hAnsi="Sylfaen"/>
          <w:lang w:val="ka-GE"/>
        </w:rPr>
        <w:t>საორიენტაციო და სამიზნე მაჩვენებლები</w:t>
      </w:r>
      <w:r>
        <w:rPr>
          <w:rFonts w:ascii="Sylfaen" w:hAnsi="Sylfaen"/>
          <w:lang w:val="ka-GE"/>
        </w:rPr>
        <w:t xml:space="preserve"> კვლავ რეალისტური და ადეკვატური ბიუჯეტისა თუ სხვა გარემო ფაქტორების გათვალისწინებით? </w:t>
      </w:r>
    </w:p>
    <w:p w:rsidR="0013766A" w:rsidRDefault="0013766A" w:rsidP="0013766A">
      <w:pPr>
        <w:spacing w:after="0" w:line="240" w:lineRule="auto"/>
        <w:jc w:val="both"/>
        <w:rPr>
          <w:rFonts w:ascii="Sylfaen" w:hAnsi="Sylfaen"/>
          <w:lang w:val="ka-GE"/>
        </w:rPr>
      </w:pPr>
    </w:p>
    <w:p w:rsidR="0013766A" w:rsidRDefault="0013766A" w:rsidP="005223E0">
      <w:pPr>
        <w:pStyle w:val="Heading2"/>
        <w:rPr>
          <w:rFonts w:ascii="Sylfaen" w:hAnsi="Sylfaen" w:cs="Sylfaen"/>
          <w:lang w:val="ka-GE"/>
        </w:rPr>
      </w:pPr>
      <w:bookmarkStart w:id="19" w:name="_Toc332940349"/>
      <w:r w:rsidRPr="0013766A">
        <w:rPr>
          <w:lang w:val="ka-GE"/>
        </w:rPr>
        <w:t xml:space="preserve">3.2 </w:t>
      </w:r>
      <w:r w:rsidRPr="0013766A">
        <w:rPr>
          <w:rFonts w:ascii="Sylfaen" w:hAnsi="Sylfaen" w:cs="Sylfaen"/>
          <w:lang w:val="ka-GE"/>
        </w:rPr>
        <w:t>სტრატეგიის</w:t>
      </w:r>
      <w:r w:rsidRPr="0013766A">
        <w:rPr>
          <w:lang w:val="ka-GE"/>
        </w:rPr>
        <w:t xml:space="preserve"> </w:t>
      </w:r>
      <w:r w:rsidRPr="0013766A">
        <w:rPr>
          <w:rFonts w:ascii="Sylfaen" w:hAnsi="Sylfaen" w:cs="Sylfaen"/>
          <w:lang w:val="ka-GE"/>
        </w:rPr>
        <w:t>განხორციელებაში</w:t>
      </w:r>
      <w:r w:rsidRPr="0013766A">
        <w:rPr>
          <w:lang w:val="ka-GE"/>
        </w:rPr>
        <w:t xml:space="preserve"> </w:t>
      </w:r>
      <w:r w:rsidRPr="0013766A">
        <w:rPr>
          <w:rFonts w:ascii="Sylfaen" w:hAnsi="Sylfaen" w:cs="Sylfaen"/>
          <w:lang w:val="ka-GE"/>
        </w:rPr>
        <w:t>მიღწეული</w:t>
      </w:r>
      <w:r w:rsidRPr="0013766A">
        <w:rPr>
          <w:lang w:val="ka-GE"/>
        </w:rPr>
        <w:t xml:space="preserve"> </w:t>
      </w:r>
      <w:r w:rsidRPr="0013766A">
        <w:rPr>
          <w:rFonts w:ascii="Sylfaen" w:hAnsi="Sylfaen" w:cs="Sylfaen"/>
          <w:lang w:val="ka-GE"/>
        </w:rPr>
        <w:t>პროგრესის</w:t>
      </w:r>
      <w:r w:rsidRPr="0013766A">
        <w:rPr>
          <w:lang w:val="ka-GE"/>
        </w:rPr>
        <w:t xml:space="preserve"> </w:t>
      </w:r>
      <w:r w:rsidRPr="0013766A">
        <w:rPr>
          <w:rFonts w:ascii="Sylfaen" w:hAnsi="Sylfaen" w:cs="Sylfaen"/>
          <w:lang w:val="ka-GE"/>
        </w:rPr>
        <w:t>ანგარიშგება</w:t>
      </w:r>
      <w:bookmarkEnd w:id="19"/>
    </w:p>
    <w:p w:rsidR="0013766A" w:rsidRDefault="0013766A" w:rsidP="0013766A">
      <w:pPr>
        <w:pStyle w:val="ListParagraph"/>
        <w:numPr>
          <w:ilvl w:val="0"/>
          <w:numId w:val="2"/>
        </w:numPr>
        <w:spacing w:after="0" w:line="240" w:lineRule="auto"/>
        <w:jc w:val="both"/>
        <w:rPr>
          <w:rFonts w:ascii="Sylfaen" w:hAnsi="Sylfaen"/>
          <w:lang w:val="ka-GE"/>
        </w:rPr>
      </w:pPr>
      <w:r>
        <w:rPr>
          <w:rFonts w:ascii="Sylfaen" w:hAnsi="Sylfaen"/>
          <w:lang w:val="ka-GE"/>
        </w:rPr>
        <w:t xml:space="preserve">აუცილებელია ექვსი თვისა და ყოველწლიური ანგარიშების შედგენა და წარდგენა აჭარის ა/რ მთავრობისა და </w:t>
      </w:r>
      <w:r w:rsidR="00C25ED2">
        <w:rPr>
          <w:rFonts w:ascii="Sylfaen" w:hAnsi="Sylfaen"/>
          <w:lang w:val="ka-GE"/>
        </w:rPr>
        <w:t xml:space="preserve">სამინისტროს </w:t>
      </w:r>
      <w:r>
        <w:rPr>
          <w:rFonts w:ascii="Sylfaen" w:hAnsi="Sylfaen"/>
          <w:lang w:val="ka-GE"/>
        </w:rPr>
        <w:t>ხელმძღვანელებისათვის.</w:t>
      </w:r>
    </w:p>
    <w:p w:rsidR="0013766A" w:rsidRDefault="0013766A" w:rsidP="0013766A">
      <w:pPr>
        <w:pStyle w:val="ListParagraph"/>
        <w:numPr>
          <w:ilvl w:val="0"/>
          <w:numId w:val="2"/>
        </w:numPr>
        <w:spacing w:after="0" w:line="240" w:lineRule="auto"/>
        <w:jc w:val="both"/>
        <w:rPr>
          <w:rFonts w:ascii="Sylfaen" w:hAnsi="Sylfaen"/>
          <w:lang w:val="ka-GE"/>
        </w:rPr>
      </w:pPr>
      <w:r>
        <w:rPr>
          <w:rFonts w:ascii="Sylfaen" w:hAnsi="Sylfaen"/>
          <w:lang w:val="ka-GE"/>
        </w:rPr>
        <w:t>სასურველია შედგენილი ანგარიშების მიწოდება აქართველოს ხელისუფლების ორგანოებისთვის, დონორებისათვის, ინვესტორებისათვის, საერთაშორისო და ადგილობრივი ბიზნეს კომპანიებისათვის, ასევე, სხვა დაინტერესებული მხარეებისათვის.</w:t>
      </w:r>
    </w:p>
    <w:p w:rsidR="0013766A" w:rsidRDefault="00F26CF3" w:rsidP="0013766A">
      <w:pPr>
        <w:pStyle w:val="ListParagraph"/>
        <w:numPr>
          <w:ilvl w:val="0"/>
          <w:numId w:val="2"/>
        </w:numPr>
        <w:spacing w:after="0" w:line="240" w:lineRule="auto"/>
        <w:jc w:val="both"/>
        <w:rPr>
          <w:rFonts w:ascii="Sylfaen" w:hAnsi="Sylfaen"/>
          <w:lang w:val="ka-GE"/>
        </w:rPr>
      </w:pPr>
      <w:r>
        <w:rPr>
          <w:rFonts w:ascii="Sylfaen" w:hAnsi="Sylfaen"/>
          <w:lang w:val="ka-GE"/>
        </w:rPr>
        <w:t xml:space="preserve">ფართო საზოგადოებისათვის </w:t>
      </w:r>
      <w:r>
        <w:rPr>
          <w:rFonts w:ascii="Sylfaen" w:hAnsi="Sylfaen"/>
          <w:lang w:val="ka-GE"/>
        </w:rPr>
        <w:t>წლიური ანგარიშის მომზადება საზოგადოებასთან ურთიერთობს სამსახურის მიერ იმ პროგრესის  შესახებ, რასაც მივაღწევთ სტრატეგიის განხორციელების პროცესში.</w:t>
      </w:r>
    </w:p>
    <w:p w:rsidR="00F26CF3" w:rsidRDefault="00F26CF3" w:rsidP="0013766A">
      <w:pPr>
        <w:pStyle w:val="ListParagraph"/>
        <w:numPr>
          <w:ilvl w:val="0"/>
          <w:numId w:val="2"/>
        </w:numPr>
        <w:spacing w:after="0" w:line="240" w:lineRule="auto"/>
        <w:jc w:val="both"/>
        <w:rPr>
          <w:rFonts w:ascii="Sylfaen" w:hAnsi="Sylfaen"/>
          <w:lang w:val="ka-GE"/>
        </w:rPr>
      </w:pPr>
      <w:r>
        <w:rPr>
          <w:rFonts w:ascii="Sylfaen" w:hAnsi="Sylfaen"/>
          <w:lang w:val="ka-GE"/>
        </w:rPr>
        <w:t>ბრიფიმგების ორგანიზება და ჩატარება მთავრობის წევრებისა და დონორებისათვის.</w:t>
      </w:r>
    </w:p>
    <w:p w:rsidR="00F26CF3" w:rsidRDefault="00F26CF3" w:rsidP="00F26CF3">
      <w:pPr>
        <w:spacing w:after="0" w:line="240" w:lineRule="auto"/>
        <w:jc w:val="both"/>
        <w:rPr>
          <w:rFonts w:ascii="Sylfaen" w:hAnsi="Sylfaen"/>
          <w:lang w:val="ka-GE"/>
        </w:rPr>
      </w:pPr>
    </w:p>
    <w:p w:rsidR="005223E0" w:rsidRDefault="005223E0" w:rsidP="00C25ED2">
      <w:pPr>
        <w:pStyle w:val="Heading2"/>
        <w:jc w:val="both"/>
        <w:rPr>
          <w:lang w:val="ka-GE"/>
        </w:rPr>
      </w:pPr>
      <w:bookmarkStart w:id="20" w:name="_Toc332940350"/>
      <w:r>
        <w:rPr>
          <w:lang w:val="ka-GE"/>
        </w:rPr>
        <w:t xml:space="preserve">3.3 </w:t>
      </w:r>
      <w:r>
        <w:rPr>
          <w:rFonts w:ascii="Sylfaen" w:hAnsi="Sylfaen" w:cs="Sylfaen"/>
          <w:lang w:val="ka-GE"/>
        </w:rPr>
        <w:t>წარმატებული</w:t>
      </w:r>
      <w:r>
        <w:rPr>
          <w:lang w:val="ka-GE"/>
        </w:rPr>
        <w:t xml:space="preserve"> </w:t>
      </w:r>
      <w:r>
        <w:rPr>
          <w:rFonts w:ascii="Sylfaen" w:hAnsi="Sylfaen" w:cs="Sylfaen"/>
          <w:lang w:val="ka-GE"/>
        </w:rPr>
        <w:t>პრაქტიკისა</w:t>
      </w:r>
      <w:r>
        <w:rPr>
          <w:lang w:val="ka-GE"/>
        </w:rPr>
        <w:t xml:space="preserve"> </w:t>
      </w:r>
      <w:r>
        <w:rPr>
          <w:rFonts w:ascii="Sylfaen" w:hAnsi="Sylfaen" w:cs="Sylfaen"/>
          <w:lang w:val="ka-GE"/>
        </w:rPr>
        <w:t>და</w:t>
      </w:r>
      <w:r>
        <w:rPr>
          <w:lang w:val="ka-GE"/>
        </w:rPr>
        <w:t xml:space="preserve"> </w:t>
      </w:r>
      <w:r>
        <w:rPr>
          <w:rFonts w:ascii="Sylfaen" w:hAnsi="Sylfaen" w:cs="Sylfaen"/>
          <w:lang w:val="ka-GE"/>
        </w:rPr>
        <w:t>გამოცდილების</w:t>
      </w:r>
      <w:r>
        <w:rPr>
          <w:lang w:val="ka-GE"/>
        </w:rPr>
        <w:t xml:space="preserve"> </w:t>
      </w:r>
      <w:r>
        <w:rPr>
          <w:rFonts w:ascii="Sylfaen" w:hAnsi="Sylfaen" w:cs="Sylfaen"/>
          <w:lang w:val="ka-GE"/>
        </w:rPr>
        <w:t>იდენტიფიცირება</w:t>
      </w:r>
      <w:r>
        <w:rPr>
          <w:lang w:val="ka-GE"/>
        </w:rPr>
        <w:t xml:space="preserve"> </w:t>
      </w:r>
      <w:r>
        <w:rPr>
          <w:rFonts w:ascii="Sylfaen" w:hAnsi="Sylfaen" w:cs="Sylfaen"/>
          <w:lang w:val="ka-GE"/>
        </w:rPr>
        <w:t>და</w:t>
      </w:r>
      <w:r>
        <w:rPr>
          <w:lang w:val="ka-GE"/>
        </w:rPr>
        <w:t xml:space="preserve"> </w:t>
      </w:r>
      <w:r>
        <w:rPr>
          <w:rFonts w:ascii="Sylfaen" w:hAnsi="Sylfaen" w:cs="Sylfaen"/>
          <w:lang w:val="ka-GE"/>
        </w:rPr>
        <w:t>გაზიარება</w:t>
      </w:r>
      <w:r>
        <w:rPr>
          <w:lang w:val="ka-GE"/>
        </w:rPr>
        <w:t xml:space="preserve"> </w:t>
      </w:r>
      <w:r>
        <w:rPr>
          <w:rFonts w:ascii="Sylfaen" w:hAnsi="Sylfaen" w:cs="Sylfaen"/>
          <w:lang w:val="ka-GE"/>
        </w:rPr>
        <w:t>სხვა</w:t>
      </w:r>
      <w:r>
        <w:rPr>
          <w:lang w:val="ka-GE"/>
        </w:rPr>
        <w:t xml:space="preserve"> </w:t>
      </w:r>
      <w:r>
        <w:rPr>
          <w:rFonts w:ascii="Sylfaen" w:hAnsi="Sylfaen" w:cs="Sylfaen"/>
          <w:lang w:val="ka-GE"/>
        </w:rPr>
        <w:t>დაინტეესებული</w:t>
      </w:r>
      <w:r>
        <w:rPr>
          <w:lang w:val="ka-GE"/>
        </w:rPr>
        <w:t xml:space="preserve"> </w:t>
      </w:r>
      <w:r>
        <w:rPr>
          <w:rFonts w:ascii="Sylfaen" w:hAnsi="Sylfaen" w:cs="Sylfaen"/>
          <w:lang w:val="ka-GE"/>
        </w:rPr>
        <w:t>მხარეებისათვის</w:t>
      </w:r>
      <w:bookmarkEnd w:id="20"/>
      <w:r>
        <w:rPr>
          <w:lang w:val="ka-GE"/>
        </w:rPr>
        <w:t xml:space="preserve"> </w:t>
      </w:r>
    </w:p>
    <w:p w:rsidR="005223E0" w:rsidRPr="00415848" w:rsidRDefault="00465170" w:rsidP="00415848">
      <w:pPr>
        <w:pStyle w:val="ListParagraph"/>
        <w:numPr>
          <w:ilvl w:val="0"/>
          <w:numId w:val="3"/>
        </w:numPr>
        <w:spacing w:after="0" w:line="240" w:lineRule="auto"/>
        <w:jc w:val="both"/>
        <w:rPr>
          <w:rFonts w:ascii="Sylfaen" w:hAnsi="Sylfaen"/>
          <w:lang w:val="ka-GE"/>
        </w:rPr>
      </w:pPr>
      <w:r w:rsidRPr="00415848">
        <w:rPr>
          <w:rFonts w:ascii="Sylfaen" w:hAnsi="Sylfaen"/>
          <w:lang w:val="ka-GE"/>
        </w:rPr>
        <w:t>სამუშაო შეხვედრების ორგანიზება და ჩატარება წარმატებული პრაქტის გამოსავლენად და  მიღებული გამოცდილების გაზიარებისათვის</w:t>
      </w:r>
    </w:p>
    <w:p w:rsidR="00465170" w:rsidRPr="00CF5CCB" w:rsidRDefault="00CF5CCB" w:rsidP="00415848">
      <w:pPr>
        <w:pStyle w:val="ListParagraph"/>
        <w:numPr>
          <w:ilvl w:val="0"/>
          <w:numId w:val="3"/>
        </w:numPr>
        <w:spacing w:after="0" w:line="240" w:lineRule="auto"/>
        <w:jc w:val="both"/>
        <w:rPr>
          <w:rFonts w:ascii="Sylfaen" w:hAnsi="Sylfaen"/>
          <w:lang w:val="ka-GE"/>
        </w:rPr>
      </w:pPr>
      <w:r>
        <w:rPr>
          <w:rFonts w:ascii="Sylfaen" w:hAnsi="Sylfaen"/>
          <w:lang w:val="ka-GE"/>
        </w:rPr>
        <w:t>საუკეთესო პრაქტიკისა და დაგროვილი გამოცდილების შესახებ</w:t>
      </w:r>
      <w:r>
        <w:rPr>
          <w:rFonts w:ascii="Sylfaen" w:hAnsi="Sylfaen"/>
          <w:lang w:val="ka-GE"/>
        </w:rPr>
        <w:t xml:space="preserve"> </w:t>
      </w:r>
      <w:r w:rsidR="00465170" w:rsidRPr="00415848">
        <w:rPr>
          <w:rFonts w:ascii="Sylfaen" w:hAnsi="Sylfaen"/>
          <w:lang w:val="ka-GE"/>
        </w:rPr>
        <w:t xml:space="preserve">მოკლე, საინტერესო </w:t>
      </w:r>
      <w:r>
        <w:rPr>
          <w:rFonts w:ascii="Sylfaen" w:hAnsi="Sylfaen"/>
          <w:lang w:val="ka-GE"/>
        </w:rPr>
        <w:t>სტატიების მომზადება და გამოქვეყნება, რომელსაც გაეცნობიან მუნიციპალიტეტები, არასამტავრობო ორგანიზაციები, ბიზნეს ორგანიზაციები, დონორები, ფონდები, უნივერსიტეტები და კვლევითი ორგანიზაციები</w:t>
      </w:r>
      <w:r>
        <w:rPr>
          <w:rFonts w:ascii="Sylfaen" w:hAnsi="Sylfaen"/>
          <w:vertAlign w:val="subscript"/>
          <w:lang w:val="ka-GE"/>
        </w:rPr>
        <w:t>.</w:t>
      </w:r>
    </w:p>
    <w:p w:rsidR="00CF5CCB" w:rsidRDefault="00CF5CCB" w:rsidP="00CF5CCB">
      <w:pPr>
        <w:spacing w:after="0" w:line="240" w:lineRule="auto"/>
        <w:jc w:val="both"/>
        <w:rPr>
          <w:rFonts w:ascii="Sylfaen" w:hAnsi="Sylfaen"/>
          <w:lang w:val="ka-GE"/>
        </w:rPr>
      </w:pPr>
    </w:p>
    <w:p w:rsidR="00CF5CCB" w:rsidRDefault="00CF5CCB" w:rsidP="00D70C79">
      <w:pPr>
        <w:pStyle w:val="Heading2"/>
        <w:rPr>
          <w:lang w:val="ka-GE"/>
        </w:rPr>
      </w:pPr>
      <w:bookmarkStart w:id="21" w:name="_Toc332940351"/>
      <w:r>
        <w:rPr>
          <w:lang w:val="ka-GE"/>
        </w:rPr>
        <w:t xml:space="preserve">3.4 </w:t>
      </w:r>
      <w:r>
        <w:rPr>
          <w:rFonts w:ascii="Sylfaen" w:hAnsi="Sylfaen" w:cs="Sylfaen"/>
          <w:lang w:val="ka-GE"/>
        </w:rPr>
        <w:t>შემდგომი</w:t>
      </w:r>
      <w:r>
        <w:rPr>
          <w:lang w:val="ka-GE"/>
        </w:rPr>
        <w:t xml:space="preserve"> </w:t>
      </w:r>
      <w:r>
        <w:rPr>
          <w:rFonts w:ascii="Sylfaen" w:hAnsi="Sylfaen" w:cs="Sylfaen"/>
          <w:lang w:val="ka-GE"/>
        </w:rPr>
        <w:t>სტრატეგიების</w:t>
      </w:r>
      <w:r>
        <w:rPr>
          <w:lang w:val="ka-GE"/>
        </w:rPr>
        <w:t xml:space="preserve"> </w:t>
      </w:r>
      <w:r>
        <w:rPr>
          <w:rFonts w:ascii="Sylfaen" w:hAnsi="Sylfaen" w:cs="Sylfaen"/>
          <w:lang w:val="ka-GE"/>
        </w:rPr>
        <w:t>დაგეგმვა</w:t>
      </w:r>
      <w:r w:rsidR="00D70C79">
        <w:rPr>
          <w:lang w:val="ka-GE"/>
        </w:rPr>
        <w:t xml:space="preserve">, </w:t>
      </w:r>
      <w:r w:rsidR="00D70C79">
        <w:rPr>
          <w:rFonts w:ascii="Sylfaen" w:hAnsi="Sylfaen" w:cs="Sylfaen"/>
          <w:lang w:val="ka-GE"/>
        </w:rPr>
        <w:t>რაც</w:t>
      </w:r>
      <w:r w:rsidR="00D70C79">
        <w:rPr>
          <w:lang w:val="ka-GE"/>
        </w:rPr>
        <w:t xml:space="preserve"> </w:t>
      </w:r>
      <w:r w:rsidR="00D70C79">
        <w:rPr>
          <w:rFonts w:ascii="Sylfaen" w:hAnsi="Sylfaen" w:cs="Sylfaen"/>
          <w:lang w:val="ka-GE"/>
        </w:rPr>
        <w:t>გასცდება</w:t>
      </w:r>
      <w:r w:rsidR="00D70C79">
        <w:rPr>
          <w:lang w:val="ka-GE"/>
        </w:rPr>
        <w:t xml:space="preserve"> </w:t>
      </w:r>
      <w:r w:rsidR="00D70C79">
        <w:rPr>
          <w:rFonts w:ascii="Sylfaen" w:hAnsi="Sylfaen" w:cs="Sylfaen"/>
          <w:lang w:val="ka-GE"/>
        </w:rPr>
        <w:t>არსებული</w:t>
      </w:r>
      <w:r w:rsidR="00D70C79">
        <w:rPr>
          <w:lang w:val="ka-GE"/>
        </w:rPr>
        <w:t xml:space="preserve"> </w:t>
      </w:r>
      <w:r w:rsidR="00D70C79">
        <w:rPr>
          <w:rFonts w:ascii="Sylfaen" w:hAnsi="Sylfaen" w:cs="Sylfaen"/>
          <w:lang w:val="ka-GE"/>
        </w:rPr>
        <w:t>რეგიონული</w:t>
      </w:r>
      <w:r w:rsidR="00D70C79">
        <w:rPr>
          <w:lang w:val="ka-GE"/>
        </w:rPr>
        <w:t xml:space="preserve"> </w:t>
      </w:r>
      <w:r w:rsidR="00D70C79">
        <w:rPr>
          <w:rFonts w:ascii="Sylfaen" w:hAnsi="Sylfaen" w:cs="Sylfaen"/>
          <w:lang w:val="ka-GE"/>
        </w:rPr>
        <w:t>განვითარების</w:t>
      </w:r>
      <w:r w:rsidR="00D70C79">
        <w:rPr>
          <w:lang w:val="ka-GE"/>
        </w:rPr>
        <w:t xml:space="preserve"> 2010-2014 </w:t>
      </w:r>
      <w:r w:rsidR="00D70C79">
        <w:rPr>
          <w:rFonts w:ascii="Sylfaen" w:hAnsi="Sylfaen" w:cs="Sylfaen"/>
          <w:lang w:val="ka-GE"/>
        </w:rPr>
        <w:t>წლების</w:t>
      </w:r>
      <w:r w:rsidR="00D70C79">
        <w:rPr>
          <w:lang w:val="ka-GE"/>
        </w:rPr>
        <w:t xml:space="preserve"> </w:t>
      </w:r>
      <w:r w:rsidR="00D70C79">
        <w:rPr>
          <w:rFonts w:ascii="Sylfaen" w:hAnsi="Sylfaen" w:cs="Sylfaen"/>
          <w:lang w:val="ka-GE"/>
        </w:rPr>
        <w:t>სტრატეგიის</w:t>
      </w:r>
      <w:r w:rsidR="00D70C79">
        <w:rPr>
          <w:lang w:val="ka-GE"/>
        </w:rPr>
        <w:t xml:space="preserve"> </w:t>
      </w:r>
      <w:r w:rsidR="00D70C79">
        <w:rPr>
          <w:rFonts w:ascii="Sylfaen" w:hAnsi="Sylfaen" w:cs="Sylfaen"/>
          <w:lang w:val="ka-GE"/>
        </w:rPr>
        <w:t>ვადებს</w:t>
      </w:r>
      <w:bookmarkEnd w:id="21"/>
      <w:r w:rsidR="00D70C79">
        <w:rPr>
          <w:lang w:val="ka-GE"/>
        </w:rPr>
        <w:t xml:space="preserve"> </w:t>
      </w:r>
    </w:p>
    <w:p w:rsidR="00C20350" w:rsidRDefault="00C20350" w:rsidP="0036739C">
      <w:pPr>
        <w:spacing w:after="0" w:line="240" w:lineRule="auto"/>
        <w:jc w:val="both"/>
        <w:rPr>
          <w:rFonts w:ascii="Sylfaen" w:hAnsi="Sylfaen"/>
          <w:lang w:val="ka-GE"/>
        </w:rPr>
      </w:pPr>
      <w:r>
        <w:rPr>
          <w:rFonts w:ascii="Sylfaen" w:hAnsi="Sylfaen"/>
          <w:lang w:val="ka-GE"/>
        </w:rPr>
        <w:t xml:space="preserve">სტრატეგიის განხორცილების დასკვით ფაზაში სასურველია სამუშაო შეხვედრების ორგანიზება, სადაც </w:t>
      </w:r>
      <w:r w:rsidR="00B52F66">
        <w:rPr>
          <w:rFonts w:ascii="Sylfaen" w:hAnsi="Sylfaen"/>
          <w:lang w:val="ka-GE"/>
        </w:rPr>
        <w:t xml:space="preserve">მიღწეული პროგრესის გათვალისწინებით </w:t>
      </w:r>
      <w:r>
        <w:rPr>
          <w:rFonts w:ascii="Sylfaen" w:hAnsi="Sylfaen"/>
          <w:lang w:val="ka-GE"/>
        </w:rPr>
        <w:t xml:space="preserve">შემუშავდება </w:t>
      </w:r>
      <w:r w:rsidR="00C25ED2">
        <w:rPr>
          <w:rFonts w:ascii="Sylfaen" w:hAnsi="Sylfaen"/>
          <w:lang w:val="ka-GE"/>
        </w:rPr>
        <w:t xml:space="preserve">სამინისტროს </w:t>
      </w:r>
      <w:r>
        <w:rPr>
          <w:rFonts w:ascii="Sylfaen" w:hAnsi="Sylfaen"/>
          <w:lang w:val="ka-GE"/>
        </w:rPr>
        <w:t xml:space="preserve">შემდგომი </w:t>
      </w:r>
      <w:r w:rsidR="00C25ED2">
        <w:rPr>
          <w:rFonts w:ascii="Sylfaen" w:hAnsi="Sylfaen"/>
          <w:lang w:val="ka-GE"/>
        </w:rPr>
        <w:t xml:space="preserve">საშუალოვადიანი </w:t>
      </w:r>
      <w:r>
        <w:rPr>
          <w:rFonts w:ascii="Sylfaen" w:hAnsi="Sylfaen"/>
          <w:lang w:val="ka-GE"/>
        </w:rPr>
        <w:t>სტრატეგია</w:t>
      </w:r>
      <w:r w:rsidR="00B52F66">
        <w:rPr>
          <w:rFonts w:ascii="Sylfaen" w:hAnsi="Sylfaen"/>
          <w:lang w:val="ka-GE"/>
        </w:rPr>
        <w:t>.</w:t>
      </w:r>
      <w:r>
        <w:rPr>
          <w:rFonts w:ascii="Sylfaen" w:hAnsi="Sylfaen"/>
          <w:lang w:val="ka-GE"/>
        </w:rPr>
        <w:t xml:space="preserve"> </w:t>
      </w:r>
    </w:p>
    <w:p w:rsidR="0036739C" w:rsidRDefault="0036739C" w:rsidP="0036739C">
      <w:pPr>
        <w:spacing w:after="0" w:line="240" w:lineRule="auto"/>
        <w:jc w:val="both"/>
        <w:rPr>
          <w:rFonts w:ascii="Sylfaen" w:hAnsi="Sylfaen"/>
          <w:lang w:val="ka-GE"/>
        </w:rPr>
      </w:pPr>
    </w:p>
    <w:p w:rsidR="0036739C" w:rsidRDefault="004740B0" w:rsidP="00AF3A68">
      <w:pPr>
        <w:pStyle w:val="Heading1"/>
        <w:rPr>
          <w:lang w:val="ka-GE"/>
        </w:rPr>
      </w:pPr>
      <w:bookmarkStart w:id="22" w:name="_Toc332940352"/>
      <w:r>
        <w:lastRenderedPageBreak/>
        <w:t xml:space="preserve">IV </w:t>
      </w:r>
      <w:r>
        <w:rPr>
          <w:rFonts w:ascii="Sylfaen" w:hAnsi="Sylfaen" w:cs="Sylfaen"/>
          <w:lang w:val="ka-GE"/>
        </w:rPr>
        <w:t>ნაწილი</w:t>
      </w:r>
      <w:r>
        <w:rPr>
          <w:lang w:val="ka-GE"/>
        </w:rPr>
        <w:t xml:space="preserve"> </w:t>
      </w:r>
      <w:r>
        <w:t xml:space="preserve">- </w:t>
      </w:r>
      <w:r>
        <w:rPr>
          <w:rFonts w:ascii="Sylfaen" w:hAnsi="Sylfaen" w:cs="Sylfaen"/>
          <w:lang w:val="ka-GE"/>
        </w:rPr>
        <w:t>მონიტორინგისა</w:t>
      </w:r>
      <w:r>
        <w:rPr>
          <w:lang w:val="ka-GE"/>
        </w:rPr>
        <w:t xml:space="preserve"> </w:t>
      </w:r>
      <w:r>
        <w:rPr>
          <w:rFonts w:ascii="Sylfaen" w:hAnsi="Sylfaen" w:cs="Sylfaen"/>
          <w:lang w:val="ka-GE"/>
        </w:rPr>
        <w:t>და</w:t>
      </w:r>
      <w:r>
        <w:rPr>
          <w:lang w:val="ka-GE"/>
        </w:rPr>
        <w:t xml:space="preserve"> </w:t>
      </w:r>
      <w:r>
        <w:rPr>
          <w:rFonts w:ascii="Sylfaen" w:hAnsi="Sylfaen" w:cs="Sylfaen"/>
          <w:lang w:val="ka-GE"/>
        </w:rPr>
        <w:t>შეფასების</w:t>
      </w:r>
      <w:r>
        <w:rPr>
          <w:lang w:val="ka-GE"/>
        </w:rPr>
        <w:t xml:space="preserve"> </w:t>
      </w:r>
      <w:r>
        <w:rPr>
          <w:rFonts w:ascii="Sylfaen" w:hAnsi="Sylfaen" w:cs="Sylfaen"/>
          <w:lang w:val="ka-GE"/>
        </w:rPr>
        <w:t>სისტემაში</w:t>
      </w:r>
      <w:r>
        <w:rPr>
          <w:lang w:val="ka-GE"/>
        </w:rPr>
        <w:t xml:space="preserve"> </w:t>
      </w:r>
      <w:r>
        <w:rPr>
          <w:rFonts w:ascii="Sylfaen" w:hAnsi="Sylfaen" w:cs="Sylfaen"/>
          <w:lang w:val="ka-GE"/>
        </w:rPr>
        <w:t>ცვლილებების</w:t>
      </w:r>
      <w:r>
        <w:rPr>
          <w:lang w:val="ka-GE"/>
        </w:rPr>
        <w:t xml:space="preserve"> </w:t>
      </w:r>
      <w:r>
        <w:rPr>
          <w:rFonts w:ascii="Sylfaen" w:hAnsi="Sylfaen" w:cs="Sylfaen"/>
          <w:lang w:val="ka-GE"/>
        </w:rPr>
        <w:t>შეტანა</w:t>
      </w:r>
      <w:bookmarkEnd w:id="22"/>
    </w:p>
    <w:p w:rsidR="004740B0" w:rsidRDefault="004740B0" w:rsidP="0036739C">
      <w:pPr>
        <w:spacing w:after="0" w:line="240" w:lineRule="auto"/>
        <w:jc w:val="both"/>
        <w:rPr>
          <w:rFonts w:ascii="Sylfaen" w:hAnsi="Sylfaen"/>
          <w:lang w:val="ka-GE"/>
        </w:rPr>
      </w:pPr>
    </w:p>
    <w:p w:rsidR="00FC0908" w:rsidRDefault="00AF3A68" w:rsidP="0036739C">
      <w:pPr>
        <w:spacing w:after="0" w:line="240" w:lineRule="auto"/>
        <w:jc w:val="both"/>
        <w:rPr>
          <w:rFonts w:ascii="Sylfaen" w:hAnsi="Sylfaen"/>
          <w:lang w:val="ka-GE"/>
        </w:rPr>
      </w:pPr>
      <w:r w:rsidRPr="00FC0908">
        <w:rPr>
          <w:rFonts w:ascii="Sylfaen" w:hAnsi="Sylfaen"/>
          <w:b/>
          <w:lang w:val="ka-GE"/>
        </w:rPr>
        <w:t>როდის არის მიზანშეწონილი მონიტორინგისა და შეფასების სისტემაში ცვლილებების შეტანა?</w:t>
      </w:r>
      <w:r>
        <w:rPr>
          <w:rFonts w:ascii="Sylfaen" w:hAnsi="Sylfaen"/>
          <w:lang w:val="ka-GE"/>
        </w:rPr>
        <w:t xml:space="preserve"> ნებისმიერი </w:t>
      </w:r>
      <w:r w:rsidR="00461959">
        <w:rPr>
          <w:rFonts w:ascii="Sylfaen" w:hAnsi="Sylfaen"/>
          <w:lang w:val="ka-GE"/>
        </w:rPr>
        <w:t>ც</w:t>
      </w:r>
      <w:r>
        <w:rPr>
          <w:rFonts w:ascii="Sylfaen" w:hAnsi="Sylfaen"/>
          <w:lang w:val="ka-GE"/>
        </w:rPr>
        <w:t>ვლილება მონიტორინგისა და შეფასების გეგმაში უნდა</w:t>
      </w:r>
      <w:r w:rsidR="00FC0908">
        <w:rPr>
          <w:rFonts w:ascii="Sylfaen" w:hAnsi="Sylfaen"/>
          <w:lang w:val="ka-GE"/>
        </w:rPr>
        <w:t xml:space="preserve"> </w:t>
      </w:r>
      <w:r>
        <w:rPr>
          <w:rFonts w:ascii="Sylfaen" w:hAnsi="Sylfaen"/>
          <w:lang w:val="ka-GE"/>
        </w:rPr>
        <w:t xml:space="preserve">ეფუძნებოდეს </w:t>
      </w:r>
      <w:r w:rsidR="00FC0908">
        <w:rPr>
          <w:rFonts w:ascii="Sylfaen" w:hAnsi="Sylfaen"/>
          <w:lang w:val="ka-GE"/>
        </w:rPr>
        <w:t xml:space="preserve">ექვს თვეში ერთხელ გაკეთებულ </w:t>
      </w:r>
      <w:r w:rsidR="00FB3E9C">
        <w:rPr>
          <w:rFonts w:ascii="Sylfaen" w:hAnsi="Sylfaen"/>
          <w:lang w:val="ka-GE"/>
        </w:rPr>
        <w:t>მონაცემთა ანალიზსა და შეფასებას</w:t>
      </w:r>
      <w:r w:rsidR="00FC0908">
        <w:rPr>
          <w:rFonts w:ascii="Sylfaen" w:hAnsi="Sylfaen"/>
          <w:lang w:val="ka-GE"/>
        </w:rPr>
        <w:t xml:space="preserve">. პირველ რიგში უნდა გადაწყდეს, თუ ვინ არის უფლებამოსილი ცვლილებები შეიტანოს მონიტორინგისა და შეფასების სისტემაში და რა პროცედურების გავლით უნდა მოხდეს ცვლილებების შეტანა </w:t>
      </w:r>
      <w:r w:rsidR="00FC0908">
        <w:rPr>
          <w:rFonts w:ascii="Sylfaen" w:hAnsi="Sylfaen"/>
          <w:lang w:val="ka-GE"/>
        </w:rPr>
        <w:t>მონიტორინგისა და შეფასების</w:t>
      </w:r>
      <w:r w:rsidR="00FC0908">
        <w:rPr>
          <w:rFonts w:ascii="Sylfaen" w:hAnsi="Sylfaen"/>
          <w:lang w:val="ka-GE"/>
        </w:rPr>
        <w:t xml:space="preserve"> გეგმაში.</w:t>
      </w:r>
    </w:p>
    <w:p w:rsidR="00FC0908" w:rsidRDefault="00FC0908" w:rsidP="0036739C">
      <w:pPr>
        <w:spacing w:after="0" w:line="240" w:lineRule="auto"/>
        <w:jc w:val="both"/>
        <w:rPr>
          <w:rFonts w:ascii="Sylfaen" w:hAnsi="Sylfaen"/>
          <w:lang w:val="ka-GE"/>
        </w:rPr>
      </w:pPr>
    </w:p>
    <w:p w:rsidR="00FC0908" w:rsidRDefault="00FC0908" w:rsidP="0036739C">
      <w:pPr>
        <w:spacing w:after="0" w:line="240" w:lineRule="auto"/>
        <w:jc w:val="both"/>
        <w:rPr>
          <w:rFonts w:ascii="Sylfaen" w:hAnsi="Sylfaen"/>
          <w:lang w:val="ka-GE"/>
        </w:rPr>
      </w:pPr>
      <w:r>
        <w:rPr>
          <w:rFonts w:ascii="Sylfaen" w:hAnsi="Sylfaen"/>
          <w:lang w:val="ka-GE"/>
        </w:rPr>
        <w:t>მ</w:t>
      </w:r>
      <w:r>
        <w:rPr>
          <w:rFonts w:ascii="Sylfaen" w:hAnsi="Sylfaen"/>
          <w:lang w:val="ka-GE"/>
        </w:rPr>
        <w:t xml:space="preserve">მონიტორინგისა და შეფასების </w:t>
      </w:r>
      <w:r>
        <w:rPr>
          <w:rFonts w:ascii="Sylfaen" w:hAnsi="Sylfaen"/>
          <w:lang w:val="ka-GE"/>
        </w:rPr>
        <w:t>სისტემაში ცვლილებების შეტანა მიზანშეწონილია, თუ ეს ცვლილებები დაგვეხმარება:</w:t>
      </w:r>
    </w:p>
    <w:p w:rsidR="00FC0908" w:rsidRDefault="001433A8" w:rsidP="001433A8">
      <w:pPr>
        <w:pStyle w:val="ListParagraph"/>
        <w:numPr>
          <w:ilvl w:val="0"/>
          <w:numId w:val="3"/>
        </w:numPr>
        <w:spacing w:after="0" w:line="240" w:lineRule="auto"/>
        <w:jc w:val="both"/>
        <w:rPr>
          <w:rFonts w:ascii="Sylfaen" w:hAnsi="Sylfaen"/>
          <w:lang w:val="ka-GE"/>
        </w:rPr>
      </w:pPr>
      <w:r>
        <w:rPr>
          <w:rFonts w:ascii="Sylfaen" w:hAnsi="Sylfaen"/>
          <w:lang w:val="ka-GE"/>
        </w:rPr>
        <w:t>განხორციელების გეგმაში ცვლილებების ასახვაში;</w:t>
      </w:r>
    </w:p>
    <w:p w:rsidR="001433A8" w:rsidRDefault="001433A8" w:rsidP="001433A8">
      <w:pPr>
        <w:pStyle w:val="ListParagraph"/>
        <w:numPr>
          <w:ilvl w:val="0"/>
          <w:numId w:val="3"/>
        </w:numPr>
        <w:spacing w:after="0" w:line="240" w:lineRule="auto"/>
        <w:jc w:val="both"/>
        <w:rPr>
          <w:rFonts w:ascii="Sylfaen" w:hAnsi="Sylfaen"/>
          <w:lang w:val="ka-GE"/>
        </w:rPr>
      </w:pPr>
      <w:r>
        <w:rPr>
          <w:rFonts w:ascii="Sylfaen" w:hAnsi="Sylfaen"/>
          <w:lang w:val="ka-GE"/>
        </w:rPr>
        <w:t>ზედა მენეჯმენტის დონეზე გადაწყვეტილებების მიღებაში;</w:t>
      </w:r>
    </w:p>
    <w:p w:rsidR="001433A8" w:rsidRDefault="007D0120" w:rsidP="001433A8">
      <w:pPr>
        <w:pStyle w:val="ListParagraph"/>
        <w:numPr>
          <w:ilvl w:val="0"/>
          <w:numId w:val="3"/>
        </w:numPr>
        <w:spacing w:after="0" w:line="240" w:lineRule="auto"/>
        <w:jc w:val="both"/>
        <w:rPr>
          <w:rFonts w:ascii="Sylfaen" w:hAnsi="Sylfaen"/>
          <w:lang w:val="ka-GE"/>
        </w:rPr>
      </w:pPr>
      <w:r>
        <w:rPr>
          <w:rFonts w:ascii="Sylfaen" w:hAnsi="Sylfaen"/>
          <w:lang w:val="ka-GE"/>
        </w:rPr>
        <w:t>პროგრესისა და მიღწევების განსაზღვრაში;</w:t>
      </w:r>
    </w:p>
    <w:p w:rsidR="007D0120" w:rsidRDefault="007D0120" w:rsidP="001433A8">
      <w:pPr>
        <w:pStyle w:val="ListParagraph"/>
        <w:numPr>
          <w:ilvl w:val="0"/>
          <w:numId w:val="3"/>
        </w:numPr>
        <w:spacing w:after="0" w:line="240" w:lineRule="auto"/>
        <w:jc w:val="both"/>
        <w:rPr>
          <w:rFonts w:ascii="Sylfaen" w:hAnsi="Sylfaen"/>
          <w:lang w:val="ka-GE"/>
        </w:rPr>
      </w:pPr>
      <w:r>
        <w:rPr>
          <w:rFonts w:ascii="Sylfaen" w:hAnsi="Sylfaen"/>
          <w:lang w:val="ka-GE"/>
        </w:rPr>
        <w:t>ინსტიტუციური საჭიროებების</w:t>
      </w:r>
      <w:r w:rsidR="00480431">
        <w:rPr>
          <w:rFonts w:ascii="Sylfaen" w:hAnsi="Sylfaen"/>
          <w:lang w:val="ka-GE"/>
        </w:rPr>
        <w:t xml:space="preserve"> დაკმაყოფილებას</w:t>
      </w:r>
      <w:r>
        <w:rPr>
          <w:rFonts w:ascii="Sylfaen" w:hAnsi="Sylfaen"/>
          <w:lang w:val="ka-GE"/>
        </w:rPr>
        <w:t xml:space="preserve">ა და ანგარიშგების </w:t>
      </w:r>
      <w:r w:rsidR="00480431">
        <w:rPr>
          <w:rFonts w:ascii="Sylfaen" w:hAnsi="Sylfaen"/>
          <w:lang w:val="ka-GE"/>
        </w:rPr>
        <w:t>საკითხების გადაჭრაში;</w:t>
      </w:r>
    </w:p>
    <w:p w:rsidR="00480431" w:rsidRDefault="00480431" w:rsidP="001433A8">
      <w:pPr>
        <w:pStyle w:val="ListParagraph"/>
        <w:numPr>
          <w:ilvl w:val="0"/>
          <w:numId w:val="3"/>
        </w:numPr>
        <w:spacing w:after="0" w:line="240" w:lineRule="auto"/>
        <w:jc w:val="both"/>
        <w:rPr>
          <w:rFonts w:ascii="Sylfaen" w:hAnsi="Sylfaen"/>
          <w:lang w:val="ka-GE"/>
        </w:rPr>
      </w:pPr>
      <w:r>
        <w:rPr>
          <w:rFonts w:ascii="Sylfaen" w:hAnsi="Sylfaen"/>
          <w:lang w:val="ka-GE"/>
        </w:rPr>
        <w:t>აქტივობების ეფექტურად დაგეგმვაში, დოკუმენტირებასა და განხორციელებაში, ასევე, მიღწევებისა და ჩავარდნების დოკუმენტირებაში.</w:t>
      </w:r>
    </w:p>
    <w:p w:rsidR="00480431" w:rsidRDefault="00480431" w:rsidP="00480431">
      <w:pPr>
        <w:spacing w:after="0" w:line="240" w:lineRule="auto"/>
        <w:jc w:val="both"/>
        <w:rPr>
          <w:rFonts w:ascii="Sylfaen" w:hAnsi="Sylfaen"/>
          <w:lang w:val="ka-GE"/>
        </w:rPr>
      </w:pPr>
    </w:p>
    <w:p w:rsidR="00480431" w:rsidRDefault="00480431" w:rsidP="00480431">
      <w:pPr>
        <w:pStyle w:val="Heading1"/>
        <w:rPr>
          <w:lang w:val="ka-GE"/>
        </w:rPr>
      </w:pPr>
      <w:bookmarkStart w:id="23" w:name="_Toc332940353"/>
      <w:r>
        <w:t xml:space="preserve">V </w:t>
      </w:r>
      <w:r>
        <w:rPr>
          <w:rFonts w:ascii="Sylfaen" w:hAnsi="Sylfaen" w:cs="Sylfaen"/>
          <w:lang w:val="ka-GE"/>
        </w:rPr>
        <w:t>ნაწილი</w:t>
      </w:r>
      <w:r>
        <w:rPr>
          <w:lang w:val="ka-GE"/>
        </w:rPr>
        <w:t xml:space="preserve"> - </w:t>
      </w:r>
      <w:r>
        <w:rPr>
          <w:rFonts w:ascii="Sylfaen" w:hAnsi="Sylfaen" w:cs="Sylfaen"/>
          <w:lang w:val="ka-GE"/>
        </w:rPr>
        <w:t>სტრატეგიის</w:t>
      </w:r>
      <w:r>
        <w:rPr>
          <w:lang w:val="ka-GE"/>
        </w:rPr>
        <w:t xml:space="preserve"> </w:t>
      </w:r>
      <w:r>
        <w:rPr>
          <w:rFonts w:ascii="Sylfaen" w:hAnsi="Sylfaen" w:cs="Sylfaen"/>
          <w:lang w:val="ka-GE"/>
        </w:rPr>
        <w:t>შეფასება</w:t>
      </w:r>
      <w:bookmarkEnd w:id="23"/>
      <w:r>
        <w:rPr>
          <w:lang w:val="ka-GE"/>
        </w:rPr>
        <w:t xml:space="preserve"> </w:t>
      </w:r>
    </w:p>
    <w:p w:rsidR="00480431" w:rsidRDefault="00480431" w:rsidP="00480431">
      <w:pPr>
        <w:spacing w:after="0" w:line="240" w:lineRule="auto"/>
        <w:jc w:val="both"/>
        <w:rPr>
          <w:rFonts w:ascii="Sylfaen" w:hAnsi="Sylfaen"/>
          <w:lang w:val="ka-GE"/>
        </w:rPr>
      </w:pPr>
    </w:p>
    <w:p w:rsidR="00DC2BB5" w:rsidRDefault="00D40D3A" w:rsidP="00480431">
      <w:pPr>
        <w:spacing w:after="0" w:line="240" w:lineRule="auto"/>
        <w:jc w:val="both"/>
        <w:rPr>
          <w:rFonts w:ascii="Sylfaen" w:hAnsi="Sylfaen"/>
          <w:lang w:val="ka-GE"/>
        </w:rPr>
      </w:pPr>
      <w:r>
        <w:rPr>
          <w:rFonts w:ascii="Sylfaen" w:hAnsi="Sylfaen"/>
          <w:lang w:val="ka-GE"/>
        </w:rPr>
        <w:t xml:space="preserve">წინამდებარე სახელმძღვანელოს ამოცანაა </w:t>
      </w:r>
      <w:r w:rsidR="00EB6B8B">
        <w:rPr>
          <w:rFonts w:ascii="Sylfaen" w:hAnsi="Sylfaen"/>
          <w:lang w:val="ka-GE"/>
        </w:rPr>
        <w:t xml:space="preserve">დახმარება გაუწიოს </w:t>
      </w:r>
      <w:r w:rsidR="009E2452">
        <w:rPr>
          <w:rFonts w:ascii="Sylfaen" w:hAnsi="Sylfaen"/>
          <w:lang w:val="ka-GE"/>
        </w:rPr>
        <w:t xml:space="preserve">აჭარის ა/რ დარგობრივ სამინისტროებს </w:t>
      </w:r>
      <w:r w:rsidR="00EB6B8B">
        <w:rPr>
          <w:rFonts w:ascii="Sylfaen" w:hAnsi="Sylfaen"/>
          <w:lang w:val="ka-GE"/>
        </w:rPr>
        <w:t xml:space="preserve">მონიტორინგისა და შეფასების სრულყოფილი სისტემის შემუშავებაში, რაც მათ შესაძლებლობას მისცემს </w:t>
      </w:r>
      <w:r w:rsidR="00EB6B8B">
        <w:rPr>
          <w:rFonts w:ascii="Sylfaen" w:hAnsi="Sylfaen"/>
          <w:lang w:val="ka-GE"/>
        </w:rPr>
        <w:t>წარმართონ</w:t>
      </w:r>
      <w:r w:rsidR="00AE70B8">
        <w:rPr>
          <w:rFonts w:ascii="Sylfaen" w:hAnsi="Sylfaen"/>
          <w:lang w:val="ka-GE"/>
        </w:rPr>
        <w:t xml:space="preserve"> სტრატეგიის განხორციელება </w:t>
      </w:r>
      <w:r w:rsidR="00EB6B8B">
        <w:rPr>
          <w:rFonts w:ascii="Sylfaen" w:hAnsi="Sylfaen"/>
          <w:lang w:val="ka-GE"/>
        </w:rPr>
        <w:t xml:space="preserve"> და</w:t>
      </w:r>
      <w:r w:rsidR="00EB6B8B">
        <w:rPr>
          <w:rFonts w:ascii="Sylfaen" w:hAnsi="Sylfaen"/>
          <w:lang w:val="ka-GE"/>
        </w:rPr>
        <w:t xml:space="preserve"> </w:t>
      </w:r>
      <w:r w:rsidR="00EB6B8B">
        <w:rPr>
          <w:rFonts w:ascii="Sylfaen" w:hAnsi="Sylfaen"/>
          <w:lang w:val="ka-GE"/>
        </w:rPr>
        <w:t xml:space="preserve">მონიტორინგი გასწიონ </w:t>
      </w:r>
      <w:r w:rsidR="00AE70B8">
        <w:rPr>
          <w:rFonts w:ascii="Sylfaen" w:hAnsi="Sylfaen"/>
          <w:lang w:val="ka-GE"/>
        </w:rPr>
        <w:t>მას</w:t>
      </w:r>
      <w:r w:rsidR="00EB6B8B">
        <w:rPr>
          <w:rFonts w:ascii="Sylfaen" w:hAnsi="Sylfaen"/>
          <w:lang w:val="ka-GE"/>
        </w:rPr>
        <w:t xml:space="preserve">ზე. </w:t>
      </w:r>
      <w:r w:rsidR="00DC2BB5">
        <w:rPr>
          <w:rFonts w:ascii="Sylfaen" w:hAnsi="Sylfaen"/>
          <w:lang w:val="ka-GE"/>
        </w:rPr>
        <w:t xml:space="preserve">ამდენად, მნიშვნელოვანია განვიხილოთ ის განსხვავებები, რაც არსებობს მონიტორინგსა და შეფასებას შორის. </w:t>
      </w:r>
    </w:p>
    <w:p w:rsidR="00480431" w:rsidRPr="00480431" w:rsidRDefault="00EB6B8B" w:rsidP="00480431">
      <w:pPr>
        <w:spacing w:after="0" w:line="240" w:lineRule="auto"/>
        <w:jc w:val="both"/>
        <w:rPr>
          <w:rFonts w:ascii="Sylfaen" w:hAnsi="Sylfaen"/>
          <w:lang w:val="ka-GE"/>
        </w:rPr>
      </w:pPr>
      <w:r>
        <w:rPr>
          <w:rFonts w:ascii="Sylfaen" w:hAnsi="Sylfaen"/>
          <w:lang w:val="ka-GE"/>
        </w:rPr>
        <w:t xml:space="preserve"> </w:t>
      </w:r>
    </w:p>
    <w:p w:rsidR="00AF3A68" w:rsidRDefault="00DC2BB5" w:rsidP="0036739C">
      <w:pPr>
        <w:spacing w:after="0" w:line="240" w:lineRule="auto"/>
        <w:jc w:val="both"/>
        <w:rPr>
          <w:rFonts w:ascii="Sylfaen" w:hAnsi="Sylfaen"/>
          <w:lang w:val="ka-GE"/>
        </w:rPr>
      </w:pPr>
      <w:r>
        <w:rPr>
          <w:rFonts w:ascii="Sylfaen" w:hAnsi="Sylfaen"/>
          <w:lang w:val="ka-GE"/>
        </w:rPr>
        <w:t xml:space="preserve">ზოგადად, ტერმინი მონიტორინგი და შეფასება თავისუფლად გამოიყენება იმ პრაქტიკისა და სისტემის აღსანიშნავად, რასაც იყენებენ პროექტის ან პროგრამის </w:t>
      </w:r>
      <w:r w:rsidR="00143ABB">
        <w:rPr>
          <w:rFonts w:ascii="Sylfaen" w:hAnsi="Sylfaen"/>
          <w:lang w:val="ka-GE"/>
        </w:rPr>
        <w:t xml:space="preserve">მიმდინარეობაზე დაკვირვებისათვის მისი დაწყებიდან დასრულებამდე. ინდიკატორი არის მონაცემი, რომელიც შესაძლებლობას გვაძლევს განვსაზღვროთ </w:t>
      </w:r>
      <w:r w:rsidR="00AE70B8">
        <w:rPr>
          <w:rFonts w:ascii="Sylfaen" w:hAnsi="Sylfaen"/>
          <w:lang w:val="ka-GE"/>
        </w:rPr>
        <w:t xml:space="preserve">მიიღწა თუ არა </w:t>
      </w:r>
      <w:r w:rsidR="00BC7B4F">
        <w:rPr>
          <w:rFonts w:ascii="Sylfaen" w:hAnsi="Sylfaen"/>
          <w:lang w:val="ka-GE"/>
        </w:rPr>
        <w:t>პროექტის/პროგრამის უშუალო და მოსალოდნელი შედეგები</w:t>
      </w:r>
      <w:r>
        <w:rPr>
          <w:rFonts w:ascii="Sylfaen" w:hAnsi="Sylfaen"/>
          <w:lang w:val="ka-GE"/>
        </w:rPr>
        <w:t xml:space="preserve"> </w:t>
      </w:r>
      <w:r w:rsidR="00BC7B4F">
        <w:rPr>
          <w:rFonts w:ascii="Sylfaen" w:hAnsi="Sylfaen"/>
          <w:lang w:val="ka-GE"/>
        </w:rPr>
        <w:t>და საბოლოო ამოცანები პროექტის/პროგრამის მიმდინარეობის დროს. თუმცა, მხოლოდ ინდიკატორებით შეუძლებელია იმის გარკვევა, თუ რატომ მიაღწიეს ან ვერ მიაღწიეს დასახულ ამოცანებს. მიიჩნევა, რომ შეფასება ეხმარება მენეჯერებს, ბენეფიციარებსა და სხვა დაინტერესებულ მხარეებს ამ მიზეზების გამორკვევაში.</w:t>
      </w:r>
    </w:p>
    <w:p w:rsidR="00BC7B4F" w:rsidRDefault="00BC7B4F" w:rsidP="0036739C">
      <w:pPr>
        <w:spacing w:after="0" w:line="240" w:lineRule="auto"/>
        <w:jc w:val="both"/>
        <w:rPr>
          <w:rFonts w:ascii="Sylfaen" w:hAnsi="Sylfaen"/>
          <w:lang w:val="ka-GE"/>
        </w:rPr>
      </w:pPr>
    </w:p>
    <w:p w:rsidR="00BC7B4F" w:rsidRDefault="00BC7B4F" w:rsidP="0036739C">
      <w:pPr>
        <w:spacing w:after="0" w:line="240" w:lineRule="auto"/>
        <w:jc w:val="both"/>
        <w:rPr>
          <w:rFonts w:ascii="Sylfaen" w:hAnsi="Sylfaen"/>
          <w:lang w:val="ka-GE"/>
        </w:rPr>
      </w:pPr>
      <w:r>
        <w:rPr>
          <w:rFonts w:ascii="Sylfaen" w:hAnsi="Sylfaen"/>
          <w:lang w:val="ka-GE"/>
        </w:rPr>
        <w:t xml:space="preserve">შეფასება არა მხოლოდ იმაში გვეხმარება, რომ განვმარტოთ, თუ რატომ მიაღწიეს ან ვერ მიაღწიეს დასახულ მიზნებს, არამედ, ასევე პასუხობს კითხვაზე, თუ როგორ მოხდა ამ მიზნების მიღწევა ან ვერ მიღწევა. შეფასების განხორციელების მნიშვნელოვანი საწყისი წერტილია პროექტის/პროგრამის </w:t>
      </w:r>
      <w:r w:rsidR="00487AE4">
        <w:rPr>
          <w:rFonts w:ascii="Sylfaen" w:hAnsi="Sylfaen"/>
          <w:lang w:val="ka-GE"/>
        </w:rPr>
        <w:t xml:space="preserve">მონიტორინგის სისტემა. </w:t>
      </w:r>
      <w:r w:rsidR="002647D3">
        <w:rPr>
          <w:rFonts w:ascii="Sylfaen" w:hAnsi="Sylfaen"/>
          <w:lang w:val="ka-GE"/>
        </w:rPr>
        <w:t>შეფასების შედეგად გენერირებული ინფორმაცია მენეჯერებს აწვდის ძირეულ ცოდნას იმ კავშირების შესახებ</w:t>
      </w:r>
      <w:r w:rsidR="00FA50FB">
        <w:rPr>
          <w:rFonts w:ascii="Sylfaen" w:hAnsi="Sylfaen"/>
          <w:lang w:val="ka-GE"/>
        </w:rPr>
        <w:t xml:space="preserve">, </w:t>
      </w:r>
      <w:r w:rsidR="00FA50FB">
        <w:rPr>
          <w:rFonts w:ascii="Sylfaen" w:hAnsi="Sylfaen"/>
          <w:lang w:val="ka-GE"/>
        </w:rPr>
        <w:lastRenderedPageBreak/>
        <w:t xml:space="preserve">რაც არსებობს პროგრამის აქტივობებსა და განხორციელებას შორის და გვეხმარება იმის განსაზღვრაში, იყო თუ არა ეს აქტივობები ადექვატური მოცემული გარემოებებისა, განხორციელდა თუ არა აქტივობები და რამდენად შესაბამისი იყო </w:t>
      </w:r>
      <w:r w:rsidR="00183909">
        <w:rPr>
          <w:rFonts w:ascii="Sylfaen" w:hAnsi="Sylfaen"/>
          <w:lang w:val="ka-GE"/>
        </w:rPr>
        <w:t>ეს აქტივობები</w:t>
      </w:r>
      <w:r w:rsidR="00FA50FB">
        <w:rPr>
          <w:rFonts w:ascii="Sylfaen" w:hAnsi="Sylfaen"/>
          <w:lang w:val="ka-GE"/>
        </w:rPr>
        <w:t xml:space="preserve"> დასახული მიზნებისა და ამოცანების მისაღწევად. </w:t>
      </w:r>
      <w:r w:rsidR="00E44649">
        <w:rPr>
          <w:rFonts w:ascii="Sylfaen" w:hAnsi="Sylfaen"/>
          <w:lang w:val="ka-GE"/>
        </w:rPr>
        <w:t>შეფასე</w:t>
      </w:r>
      <w:r w:rsidR="00790242">
        <w:rPr>
          <w:rFonts w:ascii="Sylfaen" w:hAnsi="Sylfaen"/>
          <w:lang w:val="ka-GE"/>
        </w:rPr>
        <w:t xml:space="preserve">ბამ შესაძლოა ასევე ნათელი მოჰფინოს </w:t>
      </w:r>
      <w:r w:rsidR="00210367">
        <w:rPr>
          <w:rFonts w:ascii="Sylfaen" w:hAnsi="Sylfaen"/>
          <w:lang w:val="ka-GE"/>
        </w:rPr>
        <w:t>იმ გარეშე ფაქტორების ზეგავლენას პროგრამის საბოლოო წარმატებაზე, რომლები</w:t>
      </w:r>
      <w:r w:rsidR="00446F17">
        <w:rPr>
          <w:rFonts w:ascii="Sylfaen" w:hAnsi="Sylfaen"/>
          <w:lang w:val="ka-GE"/>
        </w:rPr>
        <w:t>ც</w:t>
      </w:r>
      <w:r w:rsidR="00210367">
        <w:rPr>
          <w:rFonts w:ascii="Sylfaen" w:hAnsi="Sylfaen"/>
          <w:lang w:val="ka-GE"/>
        </w:rPr>
        <w:t xml:space="preserve"> ორგანიზაციის კონტროლს არ ექვემდებარება. </w:t>
      </w:r>
    </w:p>
    <w:p w:rsidR="00D40D3A" w:rsidRDefault="00D40D3A" w:rsidP="0036739C">
      <w:pPr>
        <w:spacing w:after="0" w:line="240" w:lineRule="auto"/>
        <w:jc w:val="both"/>
        <w:rPr>
          <w:rFonts w:ascii="Sylfaen" w:hAnsi="Sylfaen"/>
          <w:lang w:val="ka-GE"/>
        </w:rPr>
      </w:pPr>
    </w:p>
    <w:p w:rsidR="005718F2" w:rsidRDefault="005718F2" w:rsidP="0036739C">
      <w:pPr>
        <w:spacing w:after="0" w:line="240" w:lineRule="auto"/>
        <w:jc w:val="both"/>
        <w:rPr>
          <w:rFonts w:ascii="Sylfaen" w:hAnsi="Sylfaen"/>
          <w:lang w:val="ka-GE"/>
        </w:rPr>
      </w:pPr>
      <w:r>
        <w:rPr>
          <w:rFonts w:ascii="Sylfaen" w:hAnsi="Sylfaen"/>
          <w:lang w:val="ka-GE"/>
        </w:rPr>
        <w:t xml:space="preserve">შეფასება შეიძლება ჩატარდეს სხვადასხვა დროს რეგიონული განვითარების სტრატეგიის </w:t>
      </w:r>
      <w:r w:rsidR="009D6F61">
        <w:rPr>
          <w:rFonts w:ascii="Sylfaen" w:hAnsi="Sylfaen"/>
          <w:lang w:val="ka-GE"/>
        </w:rPr>
        <w:t xml:space="preserve">განხორციელებისას. </w:t>
      </w:r>
      <w:r>
        <w:rPr>
          <w:rFonts w:ascii="Sylfaen" w:hAnsi="Sylfaen"/>
          <w:lang w:val="ka-GE"/>
        </w:rPr>
        <w:t xml:space="preserve"> </w:t>
      </w:r>
      <w:r w:rsidR="0044321B">
        <w:rPr>
          <w:rFonts w:ascii="Sylfaen" w:hAnsi="Sylfaen"/>
          <w:lang w:val="ka-GE"/>
        </w:rPr>
        <w:t>ძირითადად ტარდება სამი ტიპის შეფასება: (1) შუალედური,  (2) საბოლოო და (3) ზეგავლენის.</w:t>
      </w:r>
    </w:p>
    <w:p w:rsidR="0044321B" w:rsidRDefault="0044321B" w:rsidP="0036739C">
      <w:pPr>
        <w:spacing w:after="0" w:line="240" w:lineRule="auto"/>
        <w:jc w:val="both"/>
        <w:rPr>
          <w:rFonts w:ascii="Sylfaen" w:hAnsi="Sylfaen"/>
          <w:lang w:val="ka-GE"/>
        </w:rPr>
      </w:pPr>
    </w:p>
    <w:p w:rsidR="0044321B" w:rsidRDefault="00F851B4" w:rsidP="0036739C">
      <w:pPr>
        <w:spacing w:after="0" w:line="240" w:lineRule="auto"/>
        <w:jc w:val="both"/>
        <w:rPr>
          <w:rFonts w:ascii="Sylfaen" w:hAnsi="Sylfaen"/>
          <w:lang w:val="ka-GE"/>
        </w:rPr>
      </w:pPr>
      <w:r w:rsidRPr="0022136E">
        <w:rPr>
          <w:rFonts w:ascii="Sylfaen" w:hAnsi="Sylfaen"/>
          <w:b/>
          <w:i/>
          <w:lang w:val="ka-GE"/>
        </w:rPr>
        <w:t>შუალედური შეფასება</w:t>
      </w:r>
      <w:r>
        <w:rPr>
          <w:rFonts w:ascii="Sylfaen" w:hAnsi="Sylfaen"/>
          <w:lang w:val="ka-GE"/>
        </w:rPr>
        <w:t>, როგორც წესი, ტარდება</w:t>
      </w:r>
      <w:r w:rsidR="0022136E">
        <w:rPr>
          <w:rFonts w:ascii="Sylfaen" w:hAnsi="Sylfaen"/>
          <w:lang w:val="ka-GE"/>
        </w:rPr>
        <w:t xml:space="preserve"> პროგრამის განხორციელების შუა ნაწილში</w:t>
      </w:r>
      <w:r w:rsidR="002E2111">
        <w:rPr>
          <w:rFonts w:ascii="Sylfaen" w:hAnsi="Sylfaen"/>
          <w:lang w:val="ka-GE"/>
        </w:rPr>
        <w:t>,</w:t>
      </w:r>
      <w:r w:rsidR="0022136E">
        <w:rPr>
          <w:rFonts w:ascii="Sylfaen" w:hAnsi="Sylfaen"/>
          <w:lang w:val="ka-GE"/>
        </w:rPr>
        <w:t xml:space="preserve"> რაც მენეჯერებს </w:t>
      </w:r>
      <w:r w:rsidR="002E2111">
        <w:rPr>
          <w:rFonts w:ascii="Sylfaen" w:hAnsi="Sylfaen"/>
          <w:lang w:val="ka-GE"/>
        </w:rPr>
        <w:t xml:space="preserve">ეხმარება იმის გამორკვევაში, თუ რამდენად ეფექტურია პროგრამის აქტივობები დასახული ამოცანების მისაღწევად და არის თუ არა იმის რისკი, რომ ამოცანები არ იქნას მიღწეული. იმ შემთხვევაში, თუ შუალედური შეფასება დაადასტურებს, რომ პროგრამის ამოცანები არ იქნება მიღწეული, მენეჯერებს შესაძლებლობა აქვთ უზრუნველყონ პროგრამის აქტივობებში ცვლილებების შეტანა </w:t>
      </w:r>
      <w:r w:rsidR="006D3A92">
        <w:rPr>
          <w:rFonts w:ascii="Sylfaen" w:hAnsi="Sylfaen"/>
          <w:lang w:val="ka-GE"/>
        </w:rPr>
        <w:t xml:space="preserve">და ამგვარად მათი ეფექტიანობის გაზრდა. ზოგიერთ შემთხვევაში </w:t>
      </w:r>
      <w:r w:rsidR="00A95F24">
        <w:rPr>
          <w:rFonts w:ascii="Sylfaen" w:hAnsi="Sylfaen"/>
          <w:lang w:val="ka-GE"/>
        </w:rPr>
        <w:t>პროგრამის</w:t>
      </w:r>
      <w:r w:rsidR="006D3A92">
        <w:rPr>
          <w:rFonts w:ascii="Sylfaen" w:hAnsi="Sylfaen"/>
          <w:lang w:val="ka-GE"/>
        </w:rPr>
        <w:t xml:space="preserve"> დონორმა შეიძლება მოითხოვოს შეფასების ჩატარება. მონიტორინგის შედეგად წარმოებული ინფორმაცია უმნიშვნელოვანესი რესურსია შეფასების განხორციელების დროს.</w:t>
      </w:r>
    </w:p>
    <w:p w:rsidR="006D3A92" w:rsidRDefault="006D3A92" w:rsidP="0036739C">
      <w:pPr>
        <w:spacing w:after="0" w:line="240" w:lineRule="auto"/>
        <w:jc w:val="both"/>
        <w:rPr>
          <w:rFonts w:ascii="Sylfaen" w:hAnsi="Sylfaen"/>
          <w:lang w:val="ka-GE"/>
        </w:rPr>
      </w:pPr>
    </w:p>
    <w:p w:rsidR="006D3A92" w:rsidRDefault="006D3A92" w:rsidP="0036739C">
      <w:pPr>
        <w:spacing w:after="0" w:line="240" w:lineRule="auto"/>
        <w:jc w:val="both"/>
        <w:rPr>
          <w:rFonts w:ascii="Sylfaen" w:hAnsi="Sylfaen"/>
          <w:lang w:val="ka-GE"/>
        </w:rPr>
      </w:pPr>
      <w:r w:rsidRPr="00BF0031">
        <w:rPr>
          <w:rFonts w:ascii="Sylfaen" w:hAnsi="Sylfaen"/>
          <w:b/>
          <w:lang w:val="ka-GE"/>
        </w:rPr>
        <w:t>საბოლოო შეფასება</w:t>
      </w:r>
      <w:r w:rsidRPr="00BF0031">
        <w:rPr>
          <w:rFonts w:ascii="Sylfaen" w:hAnsi="Sylfaen"/>
          <w:lang w:val="ka-GE"/>
        </w:rPr>
        <w:t>,</w:t>
      </w:r>
      <w:r>
        <w:rPr>
          <w:rFonts w:ascii="Sylfaen" w:hAnsi="Sylfaen"/>
          <w:lang w:val="ka-GE"/>
        </w:rPr>
        <w:t xml:space="preserve"> როგორც წესი, ტარდება პროექტის დასრულების დროს იმის გამოსარკვევად, შესრულდა თუ არა პროექტის ამოცანები, რამდენად შესრულდა </w:t>
      </w:r>
      <w:r w:rsidR="006D068E">
        <w:rPr>
          <w:rFonts w:ascii="Sylfaen" w:hAnsi="Sylfaen"/>
          <w:lang w:val="ka-GE"/>
        </w:rPr>
        <w:t xml:space="preserve">ამ რატომ არ შესრულდა და რამ გამოიწვია პროგრამის წარმატება ან წარუმატებლობა. საბოლოო შეფასების შედეგად გენერირებული ინფორმაცია </w:t>
      </w:r>
      <w:r w:rsidR="001F13F9">
        <w:rPr>
          <w:rFonts w:ascii="Sylfaen" w:hAnsi="Sylfaen"/>
          <w:lang w:val="ka-GE"/>
        </w:rPr>
        <w:t>ძალიან მნიშვნელოვანია, რადგან იგი მენეჯერებს ეხმარება იმის გამორკვევაში, თუ რამდენად მიზანშეწონილია ანალოგიური პროექტების ან აქტივობების განხორციელება</w:t>
      </w:r>
      <w:r w:rsidR="00B4352E">
        <w:rPr>
          <w:rFonts w:ascii="Sylfaen" w:hAnsi="Sylfaen"/>
          <w:lang w:val="ka-GE"/>
        </w:rPr>
        <w:t xml:space="preserve"> მომავალში. </w:t>
      </w:r>
      <w:r w:rsidR="00F31ECB">
        <w:rPr>
          <w:rFonts w:ascii="Sylfaen" w:hAnsi="Sylfaen"/>
          <w:lang w:val="ka-GE"/>
        </w:rPr>
        <w:t xml:space="preserve">საბოლოო შეფასება ასევე </w:t>
      </w:r>
      <w:r w:rsidR="00983C37">
        <w:rPr>
          <w:rFonts w:ascii="Sylfaen" w:hAnsi="Sylfaen"/>
          <w:lang w:val="ka-GE"/>
        </w:rPr>
        <w:t xml:space="preserve">იძლევა მნიშვნელოვან ინფორმაციას იმის შესახებ, თუ რა მუშაობს და რა არ მუშაობს, რისი გამოყენებაც შეუძლიათ სხვა ორგანიზაციებს თავისი პროგრამებისა თუ სტრატეგიების შემუშავების დროს. </w:t>
      </w:r>
      <w:r w:rsidR="00B863B6">
        <w:rPr>
          <w:rFonts w:ascii="Sylfaen" w:hAnsi="Sylfaen"/>
          <w:lang w:val="ka-GE"/>
        </w:rPr>
        <w:t>აუცილებელია საბოლოო შეფასების ანგარიშის გაზიარება დაინტერესებული მხარეებისათვის.</w:t>
      </w:r>
    </w:p>
    <w:p w:rsidR="00B863B6" w:rsidRDefault="00B863B6" w:rsidP="0036739C">
      <w:pPr>
        <w:spacing w:after="0" w:line="240" w:lineRule="auto"/>
        <w:jc w:val="both"/>
        <w:rPr>
          <w:rFonts w:ascii="Sylfaen" w:hAnsi="Sylfaen"/>
          <w:lang w:val="ka-GE"/>
        </w:rPr>
      </w:pPr>
    </w:p>
    <w:p w:rsidR="00B863B6" w:rsidRPr="004740B0" w:rsidRDefault="00B863B6" w:rsidP="0036739C">
      <w:pPr>
        <w:spacing w:after="0" w:line="240" w:lineRule="auto"/>
        <w:jc w:val="both"/>
        <w:rPr>
          <w:rFonts w:ascii="Sylfaen" w:hAnsi="Sylfaen"/>
          <w:lang w:val="ka-GE"/>
        </w:rPr>
      </w:pPr>
      <w:r w:rsidRPr="00A95F24">
        <w:rPr>
          <w:rFonts w:ascii="Sylfaen" w:hAnsi="Sylfaen"/>
          <w:b/>
          <w:lang w:val="ka-GE"/>
        </w:rPr>
        <w:t>ზეგავლენის შეფასება</w:t>
      </w:r>
      <w:r>
        <w:rPr>
          <w:rFonts w:ascii="Sylfaen" w:hAnsi="Sylfaen"/>
          <w:lang w:val="ka-GE"/>
        </w:rPr>
        <w:t xml:space="preserve"> ტარდება აქტივობის, პროგრამის ან სტრატეგიის დასრულებიდან გარკვეული ხნის გასვლის შემდეგ (რაც შეიძლება იყოს რამდენიმე თვე ან წელი). ამგვარი შეფასება იკვლევს იმ გრძელვადიან სარგებელსა და ზეგავლენას, რაც პროგრამამ იქონია სამიზნე სფეროზე ან ჯგუფზე.</w:t>
      </w:r>
    </w:p>
    <w:sectPr w:rsidR="00B863B6" w:rsidRPr="004740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960CD"/>
    <w:multiLevelType w:val="hybridMultilevel"/>
    <w:tmpl w:val="D4C648D0"/>
    <w:lvl w:ilvl="0" w:tplc="B10A481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6A5C9C"/>
    <w:multiLevelType w:val="hybridMultilevel"/>
    <w:tmpl w:val="49C2F382"/>
    <w:lvl w:ilvl="0" w:tplc="B10A481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BC258E"/>
    <w:multiLevelType w:val="hybridMultilevel"/>
    <w:tmpl w:val="DD5498A4"/>
    <w:lvl w:ilvl="0" w:tplc="B10A481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1E3"/>
    <w:rsid w:val="00003482"/>
    <w:rsid w:val="0003023B"/>
    <w:rsid w:val="00032295"/>
    <w:rsid w:val="000409B4"/>
    <w:rsid w:val="00060058"/>
    <w:rsid w:val="000659AC"/>
    <w:rsid w:val="000738CE"/>
    <w:rsid w:val="000771B1"/>
    <w:rsid w:val="00086BEB"/>
    <w:rsid w:val="000873DB"/>
    <w:rsid w:val="000949F1"/>
    <w:rsid w:val="000A078B"/>
    <w:rsid w:val="000B64C0"/>
    <w:rsid w:val="000C0A09"/>
    <w:rsid w:val="000D1CBE"/>
    <w:rsid w:val="000D48EA"/>
    <w:rsid w:val="000E067F"/>
    <w:rsid w:val="000F1CCD"/>
    <w:rsid w:val="000F21B1"/>
    <w:rsid w:val="000F7F3C"/>
    <w:rsid w:val="00113CD8"/>
    <w:rsid w:val="001165E9"/>
    <w:rsid w:val="00122865"/>
    <w:rsid w:val="00125BF6"/>
    <w:rsid w:val="00134D8A"/>
    <w:rsid w:val="001368A1"/>
    <w:rsid w:val="0013766A"/>
    <w:rsid w:val="00142DD5"/>
    <w:rsid w:val="001433A8"/>
    <w:rsid w:val="00143ABB"/>
    <w:rsid w:val="0015186B"/>
    <w:rsid w:val="00153174"/>
    <w:rsid w:val="00165A8A"/>
    <w:rsid w:val="0016637C"/>
    <w:rsid w:val="00183909"/>
    <w:rsid w:val="001844C6"/>
    <w:rsid w:val="001867CB"/>
    <w:rsid w:val="00194C43"/>
    <w:rsid w:val="00197A11"/>
    <w:rsid w:val="001A4BF9"/>
    <w:rsid w:val="001B012D"/>
    <w:rsid w:val="001B0440"/>
    <w:rsid w:val="001B4DB0"/>
    <w:rsid w:val="001B50D5"/>
    <w:rsid w:val="001B77D4"/>
    <w:rsid w:val="001C2BBB"/>
    <w:rsid w:val="001C409C"/>
    <w:rsid w:val="001E2937"/>
    <w:rsid w:val="001E48A4"/>
    <w:rsid w:val="001E4999"/>
    <w:rsid w:val="001F13F9"/>
    <w:rsid w:val="002033B7"/>
    <w:rsid w:val="00203B9B"/>
    <w:rsid w:val="00206EDD"/>
    <w:rsid w:val="00210367"/>
    <w:rsid w:val="0022136E"/>
    <w:rsid w:val="00237BC8"/>
    <w:rsid w:val="00242726"/>
    <w:rsid w:val="00246D9A"/>
    <w:rsid w:val="00260136"/>
    <w:rsid w:val="00260BCE"/>
    <w:rsid w:val="002647D3"/>
    <w:rsid w:val="002647E7"/>
    <w:rsid w:val="00266F4C"/>
    <w:rsid w:val="00276707"/>
    <w:rsid w:val="00280A55"/>
    <w:rsid w:val="00283348"/>
    <w:rsid w:val="002856ED"/>
    <w:rsid w:val="002B1B7C"/>
    <w:rsid w:val="002B26E9"/>
    <w:rsid w:val="002C5647"/>
    <w:rsid w:val="002D0221"/>
    <w:rsid w:val="002D0BEA"/>
    <w:rsid w:val="002D131B"/>
    <w:rsid w:val="002E1AD5"/>
    <w:rsid w:val="002E1EA0"/>
    <w:rsid w:val="002E2111"/>
    <w:rsid w:val="002E23EE"/>
    <w:rsid w:val="002E3E8B"/>
    <w:rsid w:val="002F1015"/>
    <w:rsid w:val="0030088E"/>
    <w:rsid w:val="003037A5"/>
    <w:rsid w:val="00307F7A"/>
    <w:rsid w:val="00310F12"/>
    <w:rsid w:val="00312693"/>
    <w:rsid w:val="00320527"/>
    <w:rsid w:val="00323352"/>
    <w:rsid w:val="00324BA3"/>
    <w:rsid w:val="003320D7"/>
    <w:rsid w:val="003322BD"/>
    <w:rsid w:val="0033265E"/>
    <w:rsid w:val="00335EBD"/>
    <w:rsid w:val="003577EF"/>
    <w:rsid w:val="003632B6"/>
    <w:rsid w:val="0036739C"/>
    <w:rsid w:val="003949CB"/>
    <w:rsid w:val="003A0279"/>
    <w:rsid w:val="003A674F"/>
    <w:rsid w:val="003B16F1"/>
    <w:rsid w:val="003B68BA"/>
    <w:rsid w:val="003B6D36"/>
    <w:rsid w:val="003C7428"/>
    <w:rsid w:val="003D3E17"/>
    <w:rsid w:val="003D529D"/>
    <w:rsid w:val="003E0183"/>
    <w:rsid w:val="003F1435"/>
    <w:rsid w:val="003F415D"/>
    <w:rsid w:val="003F74F7"/>
    <w:rsid w:val="00410221"/>
    <w:rsid w:val="00413B96"/>
    <w:rsid w:val="00415848"/>
    <w:rsid w:val="004205A1"/>
    <w:rsid w:val="004209FE"/>
    <w:rsid w:val="00422BF7"/>
    <w:rsid w:val="00422FCC"/>
    <w:rsid w:val="00430073"/>
    <w:rsid w:val="00430AB6"/>
    <w:rsid w:val="004369B4"/>
    <w:rsid w:val="00437821"/>
    <w:rsid w:val="0044321B"/>
    <w:rsid w:val="00444A11"/>
    <w:rsid w:val="0044662C"/>
    <w:rsid w:val="00446DC4"/>
    <w:rsid w:val="00446F17"/>
    <w:rsid w:val="0044713F"/>
    <w:rsid w:val="00447AB1"/>
    <w:rsid w:val="00461566"/>
    <w:rsid w:val="00461959"/>
    <w:rsid w:val="00462B5C"/>
    <w:rsid w:val="00465170"/>
    <w:rsid w:val="00465766"/>
    <w:rsid w:val="004740B0"/>
    <w:rsid w:val="004775BB"/>
    <w:rsid w:val="00480431"/>
    <w:rsid w:val="004809AB"/>
    <w:rsid w:val="00487AE4"/>
    <w:rsid w:val="004C0669"/>
    <w:rsid w:val="004C3D2B"/>
    <w:rsid w:val="004C7E04"/>
    <w:rsid w:val="004D2DB4"/>
    <w:rsid w:val="004E0C65"/>
    <w:rsid w:val="004E4837"/>
    <w:rsid w:val="004E5685"/>
    <w:rsid w:val="004F313D"/>
    <w:rsid w:val="004F5D43"/>
    <w:rsid w:val="00506E92"/>
    <w:rsid w:val="00513760"/>
    <w:rsid w:val="005160A3"/>
    <w:rsid w:val="005223E0"/>
    <w:rsid w:val="005300A8"/>
    <w:rsid w:val="00532524"/>
    <w:rsid w:val="00533751"/>
    <w:rsid w:val="00533AF4"/>
    <w:rsid w:val="00535B1A"/>
    <w:rsid w:val="00541B97"/>
    <w:rsid w:val="005509AE"/>
    <w:rsid w:val="005518BB"/>
    <w:rsid w:val="00556C49"/>
    <w:rsid w:val="00562A79"/>
    <w:rsid w:val="00562A84"/>
    <w:rsid w:val="005718F2"/>
    <w:rsid w:val="0058238E"/>
    <w:rsid w:val="00586B4E"/>
    <w:rsid w:val="0059213A"/>
    <w:rsid w:val="005957A8"/>
    <w:rsid w:val="005A0856"/>
    <w:rsid w:val="005A688A"/>
    <w:rsid w:val="005B26FB"/>
    <w:rsid w:val="005B7B3F"/>
    <w:rsid w:val="005C54B0"/>
    <w:rsid w:val="005C60A3"/>
    <w:rsid w:val="005D1371"/>
    <w:rsid w:val="005E6178"/>
    <w:rsid w:val="005F4339"/>
    <w:rsid w:val="00600018"/>
    <w:rsid w:val="006008CC"/>
    <w:rsid w:val="006021AE"/>
    <w:rsid w:val="006042BF"/>
    <w:rsid w:val="00614C61"/>
    <w:rsid w:val="0062540B"/>
    <w:rsid w:val="0063087C"/>
    <w:rsid w:val="006456AE"/>
    <w:rsid w:val="00650437"/>
    <w:rsid w:val="00650C95"/>
    <w:rsid w:val="00660BA3"/>
    <w:rsid w:val="00661388"/>
    <w:rsid w:val="00661956"/>
    <w:rsid w:val="00663771"/>
    <w:rsid w:val="00670389"/>
    <w:rsid w:val="00684A16"/>
    <w:rsid w:val="0069297E"/>
    <w:rsid w:val="00693CB8"/>
    <w:rsid w:val="006A3BAB"/>
    <w:rsid w:val="006A6BFD"/>
    <w:rsid w:val="006C1A90"/>
    <w:rsid w:val="006C6A08"/>
    <w:rsid w:val="006D068E"/>
    <w:rsid w:val="006D1317"/>
    <w:rsid w:val="006D2EFE"/>
    <w:rsid w:val="006D3A92"/>
    <w:rsid w:val="006D7664"/>
    <w:rsid w:val="006E1DFB"/>
    <w:rsid w:val="006E2D8A"/>
    <w:rsid w:val="00703973"/>
    <w:rsid w:val="007042C4"/>
    <w:rsid w:val="00704454"/>
    <w:rsid w:val="00712D8B"/>
    <w:rsid w:val="007341B8"/>
    <w:rsid w:val="00737285"/>
    <w:rsid w:val="007537CA"/>
    <w:rsid w:val="00755B10"/>
    <w:rsid w:val="007619B9"/>
    <w:rsid w:val="00764527"/>
    <w:rsid w:val="007749F2"/>
    <w:rsid w:val="0077735E"/>
    <w:rsid w:val="00785446"/>
    <w:rsid w:val="00790242"/>
    <w:rsid w:val="007A0A38"/>
    <w:rsid w:val="007A12F0"/>
    <w:rsid w:val="007A2D54"/>
    <w:rsid w:val="007B1B75"/>
    <w:rsid w:val="007D0120"/>
    <w:rsid w:val="007D461B"/>
    <w:rsid w:val="007D4AA2"/>
    <w:rsid w:val="007E51DA"/>
    <w:rsid w:val="007E62F7"/>
    <w:rsid w:val="007F26F5"/>
    <w:rsid w:val="007F2DEF"/>
    <w:rsid w:val="00806846"/>
    <w:rsid w:val="00810148"/>
    <w:rsid w:val="00812A6F"/>
    <w:rsid w:val="0082007E"/>
    <w:rsid w:val="008252BD"/>
    <w:rsid w:val="00833156"/>
    <w:rsid w:val="00840533"/>
    <w:rsid w:val="00843E9F"/>
    <w:rsid w:val="00857841"/>
    <w:rsid w:val="00860FFE"/>
    <w:rsid w:val="00862A5F"/>
    <w:rsid w:val="00881ED6"/>
    <w:rsid w:val="008934D3"/>
    <w:rsid w:val="00895CF1"/>
    <w:rsid w:val="00897480"/>
    <w:rsid w:val="008A4732"/>
    <w:rsid w:val="008B1FFF"/>
    <w:rsid w:val="008C6354"/>
    <w:rsid w:val="008D2EB9"/>
    <w:rsid w:val="008D3C4C"/>
    <w:rsid w:val="008E3465"/>
    <w:rsid w:val="00913197"/>
    <w:rsid w:val="009151E3"/>
    <w:rsid w:val="00922AE8"/>
    <w:rsid w:val="00927C55"/>
    <w:rsid w:val="00935153"/>
    <w:rsid w:val="00940C8B"/>
    <w:rsid w:val="009610D7"/>
    <w:rsid w:val="00964259"/>
    <w:rsid w:val="00965EA5"/>
    <w:rsid w:val="00971B6A"/>
    <w:rsid w:val="00971FD2"/>
    <w:rsid w:val="0098029B"/>
    <w:rsid w:val="00982C19"/>
    <w:rsid w:val="00983C37"/>
    <w:rsid w:val="009C2985"/>
    <w:rsid w:val="009C3C23"/>
    <w:rsid w:val="009C405C"/>
    <w:rsid w:val="009D2ED9"/>
    <w:rsid w:val="009D6F61"/>
    <w:rsid w:val="009E07DC"/>
    <w:rsid w:val="009E2452"/>
    <w:rsid w:val="009F08BF"/>
    <w:rsid w:val="009F25EB"/>
    <w:rsid w:val="009F40B4"/>
    <w:rsid w:val="00A06822"/>
    <w:rsid w:val="00A069C1"/>
    <w:rsid w:val="00A06E5B"/>
    <w:rsid w:val="00A10A1E"/>
    <w:rsid w:val="00A12B16"/>
    <w:rsid w:val="00A139B8"/>
    <w:rsid w:val="00A208A8"/>
    <w:rsid w:val="00A30EDD"/>
    <w:rsid w:val="00A316DA"/>
    <w:rsid w:val="00A3777E"/>
    <w:rsid w:val="00A4278E"/>
    <w:rsid w:val="00A42FB0"/>
    <w:rsid w:val="00A52CED"/>
    <w:rsid w:val="00A549B5"/>
    <w:rsid w:val="00A627F8"/>
    <w:rsid w:val="00A715EB"/>
    <w:rsid w:val="00A82874"/>
    <w:rsid w:val="00A869F5"/>
    <w:rsid w:val="00A87690"/>
    <w:rsid w:val="00A90A68"/>
    <w:rsid w:val="00A95F24"/>
    <w:rsid w:val="00AB2264"/>
    <w:rsid w:val="00AB3447"/>
    <w:rsid w:val="00AB72EC"/>
    <w:rsid w:val="00AC4A24"/>
    <w:rsid w:val="00AD3A52"/>
    <w:rsid w:val="00AD7CC7"/>
    <w:rsid w:val="00AE0B77"/>
    <w:rsid w:val="00AE22B8"/>
    <w:rsid w:val="00AE3297"/>
    <w:rsid w:val="00AE5A41"/>
    <w:rsid w:val="00AE70B8"/>
    <w:rsid w:val="00AF3A68"/>
    <w:rsid w:val="00AF6C1D"/>
    <w:rsid w:val="00B0640E"/>
    <w:rsid w:val="00B11193"/>
    <w:rsid w:val="00B11B52"/>
    <w:rsid w:val="00B13632"/>
    <w:rsid w:val="00B27795"/>
    <w:rsid w:val="00B32C14"/>
    <w:rsid w:val="00B4352E"/>
    <w:rsid w:val="00B52F66"/>
    <w:rsid w:val="00B52FD0"/>
    <w:rsid w:val="00B56641"/>
    <w:rsid w:val="00B569CB"/>
    <w:rsid w:val="00B57BD4"/>
    <w:rsid w:val="00B71570"/>
    <w:rsid w:val="00B75CB6"/>
    <w:rsid w:val="00B863B6"/>
    <w:rsid w:val="00B86752"/>
    <w:rsid w:val="00BA3668"/>
    <w:rsid w:val="00BB1FAF"/>
    <w:rsid w:val="00BB22D3"/>
    <w:rsid w:val="00BB23E0"/>
    <w:rsid w:val="00BB24AE"/>
    <w:rsid w:val="00BB40F9"/>
    <w:rsid w:val="00BC7B4F"/>
    <w:rsid w:val="00BD3B03"/>
    <w:rsid w:val="00BD464C"/>
    <w:rsid w:val="00BE2117"/>
    <w:rsid w:val="00BF0031"/>
    <w:rsid w:val="00C00B0D"/>
    <w:rsid w:val="00C03A8B"/>
    <w:rsid w:val="00C13194"/>
    <w:rsid w:val="00C165A5"/>
    <w:rsid w:val="00C20350"/>
    <w:rsid w:val="00C25ED2"/>
    <w:rsid w:val="00C31D24"/>
    <w:rsid w:val="00C51923"/>
    <w:rsid w:val="00C75077"/>
    <w:rsid w:val="00C91E3D"/>
    <w:rsid w:val="00CA01BF"/>
    <w:rsid w:val="00CA5B37"/>
    <w:rsid w:val="00CB5AFF"/>
    <w:rsid w:val="00CC0958"/>
    <w:rsid w:val="00CC5BD9"/>
    <w:rsid w:val="00CC5FAF"/>
    <w:rsid w:val="00CF3109"/>
    <w:rsid w:val="00CF5CCB"/>
    <w:rsid w:val="00D07B5A"/>
    <w:rsid w:val="00D13AD7"/>
    <w:rsid w:val="00D22F85"/>
    <w:rsid w:val="00D23202"/>
    <w:rsid w:val="00D305E4"/>
    <w:rsid w:val="00D30BCE"/>
    <w:rsid w:val="00D3698B"/>
    <w:rsid w:val="00D40D3A"/>
    <w:rsid w:val="00D50EA3"/>
    <w:rsid w:val="00D61CB6"/>
    <w:rsid w:val="00D629AA"/>
    <w:rsid w:val="00D6622B"/>
    <w:rsid w:val="00D6659E"/>
    <w:rsid w:val="00D70B3B"/>
    <w:rsid w:val="00D70C79"/>
    <w:rsid w:val="00D74676"/>
    <w:rsid w:val="00D7587C"/>
    <w:rsid w:val="00D9344B"/>
    <w:rsid w:val="00D94D31"/>
    <w:rsid w:val="00DB056F"/>
    <w:rsid w:val="00DC2BB5"/>
    <w:rsid w:val="00DC4C63"/>
    <w:rsid w:val="00DD1D9F"/>
    <w:rsid w:val="00DD3C71"/>
    <w:rsid w:val="00DD4EFB"/>
    <w:rsid w:val="00DD775F"/>
    <w:rsid w:val="00DE3157"/>
    <w:rsid w:val="00DF10B3"/>
    <w:rsid w:val="00DF38A8"/>
    <w:rsid w:val="00DF47B4"/>
    <w:rsid w:val="00E02DE3"/>
    <w:rsid w:val="00E04D88"/>
    <w:rsid w:val="00E1254D"/>
    <w:rsid w:val="00E279C9"/>
    <w:rsid w:val="00E32AFB"/>
    <w:rsid w:val="00E34828"/>
    <w:rsid w:val="00E44649"/>
    <w:rsid w:val="00E455B5"/>
    <w:rsid w:val="00E5004B"/>
    <w:rsid w:val="00E6774E"/>
    <w:rsid w:val="00E701B8"/>
    <w:rsid w:val="00E869B6"/>
    <w:rsid w:val="00E95AB6"/>
    <w:rsid w:val="00EA2377"/>
    <w:rsid w:val="00EA35E5"/>
    <w:rsid w:val="00EB2D5E"/>
    <w:rsid w:val="00EB5C45"/>
    <w:rsid w:val="00EB6B8B"/>
    <w:rsid w:val="00EC0019"/>
    <w:rsid w:val="00EC2B6F"/>
    <w:rsid w:val="00ED3403"/>
    <w:rsid w:val="00ED3661"/>
    <w:rsid w:val="00EE4431"/>
    <w:rsid w:val="00EF1377"/>
    <w:rsid w:val="00EF2664"/>
    <w:rsid w:val="00F04C7B"/>
    <w:rsid w:val="00F265C4"/>
    <w:rsid w:val="00F26CF3"/>
    <w:rsid w:val="00F31ECB"/>
    <w:rsid w:val="00F364CB"/>
    <w:rsid w:val="00F5263A"/>
    <w:rsid w:val="00F542E4"/>
    <w:rsid w:val="00F5465C"/>
    <w:rsid w:val="00F5680F"/>
    <w:rsid w:val="00F63676"/>
    <w:rsid w:val="00F65B26"/>
    <w:rsid w:val="00F6647C"/>
    <w:rsid w:val="00F742F1"/>
    <w:rsid w:val="00F81D5F"/>
    <w:rsid w:val="00F851B4"/>
    <w:rsid w:val="00F9086D"/>
    <w:rsid w:val="00F941FC"/>
    <w:rsid w:val="00FA45BD"/>
    <w:rsid w:val="00FA50FB"/>
    <w:rsid w:val="00FB170E"/>
    <w:rsid w:val="00FB3E9C"/>
    <w:rsid w:val="00FC0574"/>
    <w:rsid w:val="00FC0908"/>
    <w:rsid w:val="00FC763C"/>
    <w:rsid w:val="00FD3ABB"/>
    <w:rsid w:val="00FE0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71B6A"/>
    <w:pPr>
      <w:keepNext/>
      <w:keepLines/>
      <w:spacing w:after="0" w:line="240" w:lineRule="auto"/>
      <w:jc w:val="both"/>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971B6A"/>
    <w:pPr>
      <w:keepNext/>
      <w:keepLines/>
      <w:spacing w:after="0" w:line="240" w:lineRule="auto"/>
      <w:outlineLvl w:val="1"/>
    </w:pPr>
    <w:rPr>
      <w:rFonts w:asciiTheme="majorHAnsi" w:eastAsiaTheme="majorEastAsia" w:hAnsiTheme="majorHAnsi" w:cstheme="majorBidi"/>
      <w:b/>
      <w:bCs/>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B6A"/>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971B6A"/>
    <w:rPr>
      <w:rFonts w:asciiTheme="majorHAnsi" w:eastAsiaTheme="majorEastAsia" w:hAnsiTheme="majorHAnsi" w:cstheme="majorBidi"/>
      <w:b/>
      <w:bCs/>
      <w:szCs w:val="26"/>
    </w:rPr>
  </w:style>
  <w:style w:type="paragraph" w:styleId="BalloonText">
    <w:name w:val="Balloon Text"/>
    <w:basedOn w:val="Normal"/>
    <w:link w:val="BalloonTextChar"/>
    <w:uiPriority w:val="99"/>
    <w:semiHidden/>
    <w:unhideWhenUsed/>
    <w:rsid w:val="009151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1E3"/>
    <w:rPr>
      <w:rFonts w:ascii="Tahoma" w:hAnsi="Tahoma" w:cs="Tahoma"/>
      <w:sz w:val="16"/>
      <w:szCs w:val="16"/>
    </w:rPr>
  </w:style>
  <w:style w:type="paragraph" w:styleId="ListParagraph">
    <w:name w:val="List Paragraph"/>
    <w:basedOn w:val="Normal"/>
    <w:uiPriority w:val="34"/>
    <w:qFormat/>
    <w:rsid w:val="00D6659E"/>
    <w:pPr>
      <w:ind w:left="720"/>
      <w:contextualSpacing/>
    </w:pPr>
  </w:style>
  <w:style w:type="paragraph" w:styleId="TOCHeading">
    <w:name w:val="TOC Heading"/>
    <w:basedOn w:val="Heading1"/>
    <w:next w:val="Normal"/>
    <w:uiPriority w:val="39"/>
    <w:unhideWhenUsed/>
    <w:qFormat/>
    <w:rsid w:val="009F40B4"/>
    <w:pPr>
      <w:spacing w:before="480" w:line="276" w:lineRule="auto"/>
      <w:jc w:val="left"/>
      <w:outlineLvl w:val="9"/>
    </w:pPr>
    <w:rPr>
      <w:color w:val="365F91" w:themeColor="accent1" w:themeShade="BF"/>
      <w:lang w:eastAsia="ja-JP"/>
    </w:rPr>
  </w:style>
  <w:style w:type="paragraph" w:styleId="TOC1">
    <w:name w:val="toc 1"/>
    <w:basedOn w:val="Normal"/>
    <w:next w:val="Normal"/>
    <w:autoRedefine/>
    <w:uiPriority w:val="39"/>
    <w:unhideWhenUsed/>
    <w:rsid w:val="009F40B4"/>
    <w:pPr>
      <w:spacing w:after="100"/>
    </w:pPr>
  </w:style>
  <w:style w:type="paragraph" w:styleId="TOC2">
    <w:name w:val="toc 2"/>
    <w:basedOn w:val="Normal"/>
    <w:next w:val="Normal"/>
    <w:autoRedefine/>
    <w:uiPriority w:val="39"/>
    <w:unhideWhenUsed/>
    <w:rsid w:val="009F40B4"/>
    <w:pPr>
      <w:spacing w:after="100"/>
      <w:ind w:left="220"/>
    </w:pPr>
  </w:style>
  <w:style w:type="character" w:styleId="Hyperlink">
    <w:name w:val="Hyperlink"/>
    <w:basedOn w:val="DefaultParagraphFont"/>
    <w:uiPriority w:val="99"/>
    <w:unhideWhenUsed/>
    <w:rsid w:val="009F40B4"/>
    <w:rPr>
      <w:color w:val="0000FF" w:themeColor="hyperlink"/>
      <w:u w:val="single"/>
    </w:rPr>
  </w:style>
  <w:style w:type="table" w:styleId="TableGrid">
    <w:name w:val="Table Grid"/>
    <w:basedOn w:val="TableNormal"/>
    <w:uiPriority w:val="59"/>
    <w:rsid w:val="00586B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71B6A"/>
    <w:pPr>
      <w:keepNext/>
      <w:keepLines/>
      <w:spacing w:after="0" w:line="240" w:lineRule="auto"/>
      <w:jc w:val="both"/>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971B6A"/>
    <w:pPr>
      <w:keepNext/>
      <w:keepLines/>
      <w:spacing w:after="0" w:line="240" w:lineRule="auto"/>
      <w:outlineLvl w:val="1"/>
    </w:pPr>
    <w:rPr>
      <w:rFonts w:asciiTheme="majorHAnsi" w:eastAsiaTheme="majorEastAsia" w:hAnsiTheme="majorHAnsi" w:cstheme="majorBidi"/>
      <w:b/>
      <w:bCs/>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B6A"/>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971B6A"/>
    <w:rPr>
      <w:rFonts w:asciiTheme="majorHAnsi" w:eastAsiaTheme="majorEastAsia" w:hAnsiTheme="majorHAnsi" w:cstheme="majorBidi"/>
      <w:b/>
      <w:bCs/>
      <w:szCs w:val="26"/>
    </w:rPr>
  </w:style>
  <w:style w:type="paragraph" w:styleId="BalloonText">
    <w:name w:val="Balloon Text"/>
    <w:basedOn w:val="Normal"/>
    <w:link w:val="BalloonTextChar"/>
    <w:uiPriority w:val="99"/>
    <w:semiHidden/>
    <w:unhideWhenUsed/>
    <w:rsid w:val="009151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1E3"/>
    <w:rPr>
      <w:rFonts w:ascii="Tahoma" w:hAnsi="Tahoma" w:cs="Tahoma"/>
      <w:sz w:val="16"/>
      <w:szCs w:val="16"/>
    </w:rPr>
  </w:style>
  <w:style w:type="paragraph" w:styleId="ListParagraph">
    <w:name w:val="List Paragraph"/>
    <w:basedOn w:val="Normal"/>
    <w:uiPriority w:val="34"/>
    <w:qFormat/>
    <w:rsid w:val="00D6659E"/>
    <w:pPr>
      <w:ind w:left="720"/>
      <w:contextualSpacing/>
    </w:pPr>
  </w:style>
  <w:style w:type="paragraph" w:styleId="TOCHeading">
    <w:name w:val="TOC Heading"/>
    <w:basedOn w:val="Heading1"/>
    <w:next w:val="Normal"/>
    <w:uiPriority w:val="39"/>
    <w:unhideWhenUsed/>
    <w:qFormat/>
    <w:rsid w:val="009F40B4"/>
    <w:pPr>
      <w:spacing w:before="480" w:line="276" w:lineRule="auto"/>
      <w:jc w:val="left"/>
      <w:outlineLvl w:val="9"/>
    </w:pPr>
    <w:rPr>
      <w:color w:val="365F91" w:themeColor="accent1" w:themeShade="BF"/>
      <w:lang w:eastAsia="ja-JP"/>
    </w:rPr>
  </w:style>
  <w:style w:type="paragraph" w:styleId="TOC1">
    <w:name w:val="toc 1"/>
    <w:basedOn w:val="Normal"/>
    <w:next w:val="Normal"/>
    <w:autoRedefine/>
    <w:uiPriority w:val="39"/>
    <w:unhideWhenUsed/>
    <w:rsid w:val="009F40B4"/>
    <w:pPr>
      <w:spacing w:after="100"/>
    </w:pPr>
  </w:style>
  <w:style w:type="paragraph" w:styleId="TOC2">
    <w:name w:val="toc 2"/>
    <w:basedOn w:val="Normal"/>
    <w:next w:val="Normal"/>
    <w:autoRedefine/>
    <w:uiPriority w:val="39"/>
    <w:unhideWhenUsed/>
    <w:rsid w:val="009F40B4"/>
    <w:pPr>
      <w:spacing w:after="100"/>
      <w:ind w:left="220"/>
    </w:pPr>
  </w:style>
  <w:style w:type="character" w:styleId="Hyperlink">
    <w:name w:val="Hyperlink"/>
    <w:basedOn w:val="DefaultParagraphFont"/>
    <w:uiPriority w:val="99"/>
    <w:unhideWhenUsed/>
    <w:rsid w:val="009F40B4"/>
    <w:rPr>
      <w:color w:val="0000FF" w:themeColor="hyperlink"/>
      <w:u w:val="single"/>
    </w:rPr>
  </w:style>
  <w:style w:type="table" w:styleId="TableGrid">
    <w:name w:val="Table Grid"/>
    <w:basedOn w:val="TableNormal"/>
    <w:uiPriority w:val="59"/>
    <w:rsid w:val="00586B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5300916332826818E-2"/>
          <c:y val="2.7738203856775324E-2"/>
          <c:w val="0.9386172123221439"/>
          <c:h val="0.70232962197495574"/>
        </c:manualLayout>
      </c:layout>
      <c:barChart>
        <c:barDir val="col"/>
        <c:grouping val="clustered"/>
        <c:varyColors val="0"/>
        <c:ser>
          <c:idx val="0"/>
          <c:order val="0"/>
          <c:tx>
            <c:strRef>
              <c:f>Sheet1!$B$1</c:f>
              <c:strCache>
                <c:ptCount val="1"/>
                <c:pt idx="0">
                  <c:v>% activities meeting benchmarks/targets</c:v>
                </c:pt>
              </c:strCache>
            </c:strRef>
          </c:tx>
          <c:spPr>
            <a:solidFill>
              <a:srgbClr val="0070C0"/>
            </a:solidFill>
          </c:spPr>
          <c:invertIfNegative val="0"/>
          <c:dLbls>
            <c:txPr>
              <a:bodyPr/>
              <a:lstStyle/>
              <a:p>
                <a:pPr>
                  <a:defRPr sz="1100"/>
                </a:pPr>
                <a:endParaRPr lang="en-US"/>
              </a:p>
            </c:txPr>
            <c:dLblPos val="outEnd"/>
            <c:showLegendKey val="0"/>
            <c:showVal val="1"/>
            <c:showCatName val="0"/>
            <c:showSerName val="0"/>
            <c:showPercent val="0"/>
            <c:showBubbleSize val="0"/>
            <c:showLeaderLines val="0"/>
          </c:dLbls>
          <c:cat>
            <c:strRef>
              <c:f>Sheet1!$A$2:$A$10</c:f>
              <c:strCache>
                <c:ptCount val="9"/>
                <c:pt idx="0">
                  <c:v>მიზანი 1-გაუმჯობესებული შრომითი ბაზარი (n=26)</c:v>
                </c:pt>
                <c:pt idx="1">
                  <c:v>მიზანი 2-გაუმჯობესებული გარემოს დაცვა და ბუნებრივი რესურსები (n=33)</c:v>
                </c:pt>
                <c:pt idx="2">
                  <c:v>მიზანი 3-გაუმჯობესებული ტურიზმი (n=46)</c:v>
                </c:pt>
                <c:pt idx="3">
                  <c:v>მიზანი 4-გაუმჯობესებული სოფლისმეურნეობა (n=30)</c:v>
                </c:pt>
                <c:pt idx="4">
                  <c:v>მიზანი 5-გაუმჯობესებული მშენებლობა (n=31)</c:v>
                </c:pt>
                <c:pt idx="5">
                  <c:v>მიზანი 6-გაუმჯობესებული ინდუსტრია (n=8)</c:v>
                </c:pt>
                <c:pt idx="6">
                  <c:v>მიზანი 7-გაუმჯობესებული ინფრასტრუქტურა (n=22)</c:v>
                </c:pt>
                <c:pt idx="7">
                  <c:v>მიზანი 8-გაუმჯობესებული ჯანდცხა და სოც. უზრუნველყოფა (n=24)</c:v>
                </c:pt>
                <c:pt idx="8">
                  <c:v>მიზანი 9-გაუმჯობესებული განათლება, კულტურა და სპორტი (n=57)</c:v>
                </c:pt>
              </c:strCache>
            </c:strRef>
          </c:cat>
          <c:val>
            <c:numRef>
              <c:f>Sheet1!$B$2:$B$10</c:f>
              <c:numCache>
                <c:formatCode>General</c:formatCode>
                <c:ptCount val="9"/>
                <c:pt idx="0">
                  <c:v>50</c:v>
                </c:pt>
                <c:pt idx="1">
                  <c:v>60</c:v>
                </c:pt>
                <c:pt idx="2">
                  <c:v>45</c:v>
                </c:pt>
                <c:pt idx="3">
                  <c:v>80</c:v>
                </c:pt>
                <c:pt idx="4">
                  <c:v>66</c:v>
                </c:pt>
                <c:pt idx="5">
                  <c:v>47</c:v>
                </c:pt>
                <c:pt idx="6">
                  <c:v>78</c:v>
                </c:pt>
                <c:pt idx="7">
                  <c:v>76</c:v>
                </c:pt>
                <c:pt idx="8">
                  <c:v>92</c:v>
                </c:pt>
              </c:numCache>
            </c:numRef>
          </c:val>
        </c:ser>
        <c:dLbls>
          <c:showLegendKey val="0"/>
          <c:showVal val="0"/>
          <c:showCatName val="0"/>
          <c:showSerName val="0"/>
          <c:showPercent val="0"/>
          <c:showBubbleSize val="0"/>
        </c:dLbls>
        <c:gapWidth val="150"/>
        <c:axId val="217021056"/>
        <c:axId val="218853760"/>
      </c:barChart>
      <c:catAx>
        <c:axId val="217021056"/>
        <c:scaling>
          <c:orientation val="minMax"/>
        </c:scaling>
        <c:delete val="0"/>
        <c:axPos val="b"/>
        <c:numFmt formatCode="General" sourceLinked="1"/>
        <c:majorTickMark val="out"/>
        <c:minorTickMark val="none"/>
        <c:tickLblPos val="nextTo"/>
        <c:txPr>
          <a:bodyPr/>
          <a:lstStyle/>
          <a:p>
            <a:pPr>
              <a:defRPr sz="700"/>
            </a:pPr>
            <a:endParaRPr lang="en-US"/>
          </a:p>
        </c:txPr>
        <c:crossAx val="218853760"/>
        <c:crosses val="autoZero"/>
        <c:auto val="1"/>
        <c:lblAlgn val="ctr"/>
        <c:lblOffset val="100"/>
        <c:noMultiLvlLbl val="0"/>
      </c:catAx>
      <c:valAx>
        <c:axId val="218853760"/>
        <c:scaling>
          <c:orientation val="minMax"/>
        </c:scaling>
        <c:delete val="0"/>
        <c:axPos val="l"/>
        <c:majorGridlines/>
        <c:numFmt formatCode="General" sourceLinked="1"/>
        <c:majorTickMark val="out"/>
        <c:minorTickMark val="none"/>
        <c:tickLblPos val="nextTo"/>
        <c:txPr>
          <a:bodyPr/>
          <a:lstStyle/>
          <a:p>
            <a:pPr>
              <a:defRPr sz="1100"/>
            </a:pPr>
            <a:endParaRPr lang="en-US"/>
          </a:p>
        </c:txPr>
        <c:crossAx val="217021056"/>
        <c:crosses val="autoZero"/>
        <c:crossBetween val="between"/>
      </c:valAx>
      <c:spPr>
        <a:noFill/>
        <a:ln w="25410">
          <a:noFill/>
        </a:ln>
      </c:spPr>
    </c:plotArea>
    <c:plotVisOnly val="1"/>
    <c:dispBlanksAs val="gap"/>
    <c:showDLblsOverMax val="0"/>
  </c:chart>
  <c:spPr>
    <a:ln>
      <a:solidFill>
        <a:schemeClr val="tx1"/>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23C36-D09B-4B0B-A607-322901505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5772</Words>
  <Characters>45600</Characters>
  <Application>Microsoft Office Word</Application>
  <DocSecurity>0</DocSecurity>
  <Lines>1824</Lines>
  <Paragraphs>349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Vano Tavadze</dc:creator>
  <cp:lastModifiedBy>Vano Tavadze</cp:lastModifiedBy>
  <cp:revision>33</cp:revision>
  <dcterms:created xsi:type="dcterms:W3CDTF">2012-08-16T23:43:00Z</dcterms:created>
  <dcterms:modified xsi:type="dcterms:W3CDTF">2012-08-17T00:17:00Z</dcterms:modified>
</cp:coreProperties>
</file>